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9D01B" w14:textId="77777777" w:rsidR="00663737" w:rsidRPr="00663737" w:rsidRDefault="00663737" w:rsidP="00663737">
      <w:pPr>
        <w:spacing w:after="0" w:line="240" w:lineRule="auto"/>
        <w:jc w:val="center"/>
        <w:rPr>
          <w:rFonts w:eastAsia="Calibri" w:cs="Times New Roman"/>
          <w:b/>
          <w:bCs/>
          <w:szCs w:val="28"/>
          <w:lang w:val="vi-VN"/>
        </w:rPr>
      </w:pPr>
    </w:p>
    <w:tbl>
      <w:tblPr>
        <w:tblStyle w:val="TableGrid"/>
        <w:tblW w:w="0" w:type="auto"/>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tblLook w:val="04A0" w:firstRow="1" w:lastRow="0" w:firstColumn="1" w:lastColumn="0" w:noHBand="0" w:noVBand="1"/>
      </w:tblPr>
      <w:tblGrid>
        <w:gridCol w:w="14788"/>
      </w:tblGrid>
      <w:tr w:rsidR="0083374D" w:rsidRPr="0083374D" w14:paraId="7D871326" w14:textId="77777777" w:rsidTr="00891887">
        <w:tc>
          <w:tcPr>
            <w:tcW w:w="14789" w:type="dxa"/>
          </w:tcPr>
          <w:tbl>
            <w:tblPr>
              <w:tblStyle w:val="TableGrid"/>
              <w:tblpPr w:leftFromText="180" w:rightFromText="180" w:vertAnchor="text" w:horzAnchor="margin" w:tblpY="-2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6482"/>
            </w:tblGrid>
            <w:tr w:rsidR="003F36BA" w:rsidRPr="0083374D" w14:paraId="3D9B573F" w14:textId="77777777" w:rsidTr="003F36BA">
              <w:tc>
                <w:tcPr>
                  <w:tcW w:w="7504" w:type="dxa"/>
                </w:tcPr>
                <w:p w14:paraId="7ACA51F1" w14:textId="77777777" w:rsidR="003F36BA" w:rsidRPr="0083374D" w:rsidRDefault="003F36BA" w:rsidP="003F36BA">
                  <w:pPr>
                    <w:jc w:val="center"/>
                    <w:rPr>
                      <w:szCs w:val="24"/>
                    </w:rPr>
                  </w:pPr>
                  <w:r w:rsidRPr="0083374D">
                    <w:rPr>
                      <w:szCs w:val="24"/>
                    </w:rPr>
                    <w:t>SỞ GIÁO DỤC VÀ ĐÀO TẠO THÀNH PHỐ HỒ CHÍ MINH</w:t>
                  </w:r>
                </w:p>
                <w:p w14:paraId="3EB68642" w14:textId="77777777" w:rsidR="003F36BA" w:rsidRPr="0083374D" w:rsidRDefault="003F36BA" w:rsidP="003F36BA">
                  <w:pPr>
                    <w:jc w:val="center"/>
                    <w:rPr>
                      <w:b/>
                      <w:bCs/>
                      <w:szCs w:val="24"/>
                    </w:rPr>
                  </w:pPr>
                  <w:r w:rsidRPr="0083374D">
                    <w:rPr>
                      <w:noProof/>
                      <w:szCs w:val="24"/>
                    </w:rPr>
                    <mc:AlternateContent>
                      <mc:Choice Requires="wps">
                        <w:drawing>
                          <wp:anchor distT="0" distB="0" distL="114300" distR="114300" simplePos="0" relativeHeight="251662336" behindDoc="0" locked="0" layoutInCell="1" allowOverlap="1" wp14:anchorId="0B6ED312" wp14:editId="35A42272">
                            <wp:simplePos x="0" y="0"/>
                            <wp:positionH relativeFrom="column">
                              <wp:posOffset>1261110</wp:posOffset>
                            </wp:positionH>
                            <wp:positionV relativeFrom="paragraph">
                              <wp:posOffset>192405</wp:posOffset>
                            </wp:positionV>
                            <wp:extent cx="21247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EB24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3pt,15.15pt" to="26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"/>
                        </w:pict>
                      </mc:Fallback>
                    </mc:AlternateContent>
                  </w:r>
                  <w:r w:rsidRPr="0083374D">
                    <w:rPr>
                      <w:b/>
                      <w:bCs/>
                      <w:szCs w:val="24"/>
                    </w:rPr>
                    <w:t>TRƯỜNG THCS, THPT PHAN CHÂU TRINH</w:t>
                  </w:r>
                </w:p>
              </w:tc>
              <w:tc>
                <w:tcPr>
                  <w:tcW w:w="6482" w:type="dxa"/>
                </w:tcPr>
                <w:p w14:paraId="7B49679E" w14:textId="77777777" w:rsidR="003F36BA" w:rsidRPr="0083374D" w:rsidRDefault="003F36BA" w:rsidP="003F36BA">
                  <w:pPr>
                    <w:jc w:val="center"/>
                    <w:rPr>
                      <w:b/>
                      <w:bCs/>
                      <w:szCs w:val="24"/>
                      <w:lang w:val="vi-VN"/>
                    </w:rPr>
                  </w:pPr>
                  <w:r w:rsidRPr="0083374D">
                    <w:rPr>
                      <w:b/>
                      <w:bCs/>
                      <w:szCs w:val="24"/>
                    </w:rPr>
                    <w:t>CỘNG</w:t>
                  </w:r>
                  <w:r w:rsidRPr="0083374D">
                    <w:rPr>
                      <w:b/>
                      <w:bCs/>
                      <w:szCs w:val="24"/>
                      <w:lang w:val="vi-VN"/>
                    </w:rPr>
                    <w:t xml:space="preserve"> HÒA XÃ HỘI CHỦ NGHĨA VIỆT NAM</w:t>
                  </w:r>
                </w:p>
                <w:p w14:paraId="4A1909D7" w14:textId="77777777" w:rsidR="003F36BA" w:rsidRPr="0083374D" w:rsidRDefault="003F36BA" w:rsidP="003F36BA">
                  <w:pPr>
                    <w:jc w:val="center"/>
                    <w:rPr>
                      <w:b/>
                      <w:bCs/>
                      <w:szCs w:val="24"/>
                      <w:lang w:val="vi-VN"/>
                    </w:rPr>
                  </w:pPr>
                  <w:r w:rsidRPr="0083374D">
                    <w:rPr>
                      <w:noProof/>
                      <w:szCs w:val="24"/>
                    </w:rPr>
                    <mc:AlternateContent>
                      <mc:Choice Requires="wps">
                        <w:drawing>
                          <wp:anchor distT="0" distB="0" distL="114300" distR="114300" simplePos="0" relativeHeight="251661312" behindDoc="0" locked="0" layoutInCell="1" allowOverlap="1" wp14:anchorId="74CA3F23" wp14:editId="0DE505BF">
                            <wp:simplePos x="0" y="0"/>
                            <wp:positionH relativeFrom="column">
                              <wp:posOffset>917575</wp:posOffset>
                            </wp:positionH>
                            <wp:positionV relativeFrom="paragraph">
                              <wp:posOffset>213833</wp:posOffset>
                            </wp:positionV>
                            <wp:extent cx="21247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247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A1E5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25pt,16.85pt" to="239.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"/>
                        </w:pict>
                      </mc:Fallback>
                    </mc:AlternateContent>
                  </w:r>
                  <w:r w:rsidRPr="0083374D">
                    <w:rPr>
                      <w:b/>
                      <w:bCs/>
                      <w:szCs w:val="24"/>
                      <w:lang w:val="vi-VN"/>
                    </w:rPr>
                    <w:t>Độc lập - Tự do - Hạnh phúc</w:t>
                  </w:r>
                </w:p>
              </w:tc>
            </w:tr>
          </w:tbl>
          <w:p w14:paraId="18B5B73E" w14:textId="77777777" w:rsidR="0083374D" w:rsidRPr="0083374D" w:rsidRDefault="0083374D" w:rsidP="0083374D">
            <w:pPr>
              <w:tabs>
                <w:tab w:val="left" w:pos="4110"/>
              </w:tabs>
              <w:jc w:val="center"/>
              <w:rPr>
                <w:b/>
                <w:sz w:val="24"/>
                <w:szCs w:val="24"/>
                <w:lang w:val="pt-BR"/>
              </w:rPr>
            </w:pPr>
          </w:p>
          <w:p w14:paraId="0E4395C6" w14:textId="77777777" w:rsidR="0083374D" w:rsidRPr="0083374D" w:rsidRDefault="0083374D" w:rsidP="0083374D">
            <w:pPr>
              <w:tabs>
                <w:tab w:val="left" w:pos="4110"/>
              </w:tabs>
              <w:jc w:val="center"/>
              <w:rPr>
                <w:b/>
                <w:sz w:val="24"/>
                <w:szCs w:val="24"/>
                <w:lang w:val="pt-BR"/>
              </w:rPr>
            </w:pPr>
          </w:p>
          <w:p w14:paraId="51D59503" w14:textId="77777777" w:rsidR="0083374D" w:rsidRPr="0083374D" w:rsidRDefault="0083374D" w:rsidP="0083374D">
            <w:pPr>
              <w:tabs>
                <w:tab w:val="left" w:pos="4110"/>
              </w:tabs>
              <w:jc w:val="center"/>
              <w:rPr>
                <w:b/>
                <w:sz w:val="24"/>
                <w:szCs w:val="24"/>
                <w:lang w:val="pt-BR"/>
              </w:rPr>
            </w:pPr>
          </w:p>
          <w:p w14:paraId="09C263E4" w14:textId="77777777" w:rsidR="0083374D" w:rsidRPr="0083374D" w:rsidRDefault="0083374D" w:rsidP="0083374D">
            <w:pPr>
              <w:tabs>
                <w:tab w:val="left" w:pos="4110"/>
              </w:tabs>
              <w:jc w:val="center"/>
              <w:rPr>
                <w:b/>
                <w:sz w:val="24"/>
                <w:szCs w:val="24"/>
                <w:lang w:val="pt-BR"/>
              </w:rPr>
            </w:pPr>
          </w:p>
          <w:p w14:paraId="017EE677" w14:textId="77777777" w:rsidR="0083374D" w:rsidRPr="0083374D" w:rsidRDefault="0083374D" w:rsidP="0083374D">
            <w:pPr>
              <w:tabs>
                <w:tab w:val="left" w:pos="4110"/>
              </w:tabs>
              <w:jc w:val="center"/>
              <w:rPr>
                <w:b/>
                <w:sz w:val="24"/>
                <w:szCs w:val="24"/>
                <w:lang w:val="pt-BR"/>
              </w:rPr>
            </w:pPr>
          </w:p>
          <w:p w14:paraId="7C5C2564" w14:textId="77777777" w:rsidR="0083374D" w:rsidRPr="0083374D" w:rsidRDefault="0083374D" w:rsidP="0083374D">
            <w:pPr>
              <w:tabs>
                <w:tab w:val="left" w:pos="4110"/>
              </w:tabs>
              <w:jc w:val="center"/>
              <w:rPr>
                <w:b/>
                <w:sz w:val="24"/>
                <w:szCs w:val="24"/>
                <w:lang w:val="pt-BR"/>
              </w:rPr>
            </w:pPr>
          </w:p>
          <w:p w14:paraId="76135613" w14:textId="77777777" w:rsidR="0083374D" w:rsidRPr="0083374D" w:rsidRDefault="0083374D" w:rsidP="0083374D">
            <w:pPr>
              <w:tabs>
                <w:tab w:val="left" w:pos="4110"/>
              </w:tabs>
              <w:jc w:val="center"/>
              <w:rPr>
                <w:b/>
                <w:sz w:val="24"/>
                <w:szCs w:val="24"/>
                <w:lang w:val="pt-BR"/>
              </w:rPr>
            </w:pPr>
          </w:p>
          <w:p w14:paraId="5EDA2018" w14:textId="77777777" w:rsidR="0083374D" w:rsidRPr="0083374D" w:rsidRDefault="0083374D" w:rsidP="0083374D">
            <w:pPr>
              <w:tabs>
                <w:tab w:val="left" w:pos="4110"/>
              </w:tabs>
              <w:jc w:val="center"/>
              <w:rPr>
                <w:b/>
                <w:sz w:val="24"/>
                <w:szCs w:val="24"/>
                <w:lang w:val="pt-BR"/>
              </w:rPr>
            </w:pPr>
          </w:p>
          <w:p w14:paraId="710E2909" w14:textId="77777777" w:rsidR="0083374D" w:rsidRPr="0083374D" w:rsidRDefault="0083374D" w:rsidP="0083374D">
            <w:pPr>
              <w:tabs>
                <w:tab w:val="left" w:pos="4110"/>
              </w:tabs>
              <w:jc w:val="center"/>
              <w:rPr>
                <w:b/>
                <w:sz w:val="24"/>
                <w:szCs w:val="24"/>
                <w:lang w:val="pt-BR"/>
              </w:rPr>
            </w:pPr>
          </w:p>
          <w:p w14:paraId="474922D3" w14:textId="77777777" w:rsidR="0083374D" w:rsidRPr="0083374D" w:rsidRDefault="0083374D" w:rsidP="0083374D">
            <w:pPr>
              <w:tabs>
                <w:tab w:val="left" w:pos="4110"/>
              </w:tabs>
              <w:jc w:val="center"/>
              <w:rPr>
                <w:b/>
                <w:sz w:val="24"/>
                <w:szCs w:val="24"/>
                <w:lang w:val="pt-BR"/>
              </w:rPr>
            </w:pPr>
          </w:p>
          <w:p w14:paraId="5BC9C980" w14:textId="77777777" w:rsidR="0083374D" w:rsidRPr="0083374D" w:rsidRDefault="0083374D" w:rsidP="0083374D">
            <w:pPr>
              <w:jc w:val="center"/>
              <w:rPr>
                <w:b/>
                <w:iCs/>
                <w:sz w:val="56"/>
                <w:szCs w:val="56"/>
                <w:lang w:val="pt-BR"/>
              </w:rPr>
            </w:pPr>
            <w:r w:rsidRPr="0083374D">
              <w:rPr>
                <w:b/>
                <w:iCs/>
                <w:sz w:val="56"/>
                <w:szCs w:val="56"/>
                <w:lang w:val="pt-BR"/>
              </w:rPr>
              <w:t xml:space="preserve">KẾ HOẠCH DẠY HỌC TRỰC TUYẾN </w:t>
            </w:r>
            <w:r w:rsidRPr="0083374D">
              <w:rPr>
                <w:b/>
                <w:bCs/>
                <w:sz w:val="56"/>
                <w:szCs w:val="56"/>
              </w:rPr>
              <w:t>THÁNG 9, 10</w:t>
            </w:r>
          </w:p>
          <w:p w14:paraId="67440CF6" w14:textId="3E682D9B" w:rsidR="0083374D" w:rsidRPr="0083374D" w:rsidRDefault="0083374D" w:rsidP="0083374D">
            <w:pPr>
              <w:jc w:val="center"/>
              <w:rPr>
                <w:b/>
                <w:iCs/>
                <w:sz w:val="56"/>
                <w:szCs w:val="56"/>
                <w:lang w:val="pt-BR"/>
              </w:rPr>
            </w:pPr>
            <w:r w:rsidRPr="0083374D">
              <w:rPr>
                <w:b/>
                <w:iCs/>
                <w:sz w:val="56"/>
                <w:szCs w:val="56"/>
                <w:lang w:val="pt-BR"/>
              </w:rPr>
              <w:t xml:space="preserve">MÔN: ĐỊA LÝ </w:t>
            </w:r>
            <w:r>
              <w:rPr>
                <w:b/>
                <w:iCs/>
                <w:sz w:val="56"/>
                <w:szCs w:val="56"/>
                <w:lang w:val="pt-BR"/>
              </w:rPr>
              <w:t>8</w:t>
            </w:r>
          </w:p>
          <w:p w14:paraId="38B234ED" w14:textId="77777777" w:rsidR="0083374D" w:rsidRPr="0083374D" w:rsidRDefault="0083374D" w:rsidP="0083374D">
            <w:pPr>
              <w:jc w:val="center"/>
              <w:rPr>
                <w:b/>
                <w:iCs/>
                <w:sz w:val="76"/>
                <w:szCs w:val="24"/>
                <w:lang w:val="pt-BR"/>
              </w:rPr>
            </w:pPr>
          </w:p>
          <w:p w14:paraId="27A52FBB" w14:textId="77777777" w:rsidR="0083374D" w:rsidRPr="0083374D" w:rsidRDefault="0083374D" w:rsidP="0083374D">
            <w:pPr>
              <w:jc w:val="center"/>
              <w:rPr>
                <w:b/>
                <w:iCs/>
                <w:sz w:val="76"/>
                <w:szCs w:val="24"/>
                <w:lang w:val="pt-BR"/>
              </w:rPr>
            </w:pPr>
          </w:p>
          <w:p w14:paraId="0724E54A" w14:textId="77777777" w:rsidR="0083374D" w:rsidRPr="0083374D" w:rsidRDefault="0083374D" w:rsidP="0083374D">
            <w:pPr>
              <w:jc w:val="center"/>
              <w:rPr>
                <w:b/>
                <w:iCs/>
                <w:sz w:val="76"/>
                <w:szCs w:val="24"/>
                <w:lang w:val="pt-BR"/>
              </w:rPr>
            </w:pPr>
          </w:p>
          <w:p w14:paraId="2D7CFEE2" w14:textId="77777777" w:rsidR="0083374D" w:rsidRPr="0083374D" w:rsidRDefault="0083374D" w:rsidP="0083374D">
            <w:pPr>
              <w:jc w:val="center"/>
              <w:rPr>
                <w:b/>
                <w:iCs/>
                <w:sz w:val="76"/>
                <w:szCs w:val="24"/>
                <w:lang w:val="pt-BR"/>
              </w:rPr>
            </w:pPr>
          </w:p>
          <w:p w14:paraId="2F4AE404" w14:textId="77777777" w:rsidR="0083374D" w:rsidRPr="0083374D" w:rsidRDefault="0083374D" w:rsidP="0083374D">
            <w:pPr>
              <w:tabs>
                <w:tab w:val="left" w:pos="4110"/>
              </w:tabs>
              <w:jc w:val="center"/>
              <w:rPr>
                <w:b/>
                <w:sz w:val="24"/>
                <w:szCs w:val="24"/>
                <w:lang w:val="pt-BR"/>
              </w:rPr>
            </w:pPr>
          </w:p>
          <w:p w14:paraId="671A44F8" w14:textId="77777777" w:rsidR="0083374D" w:rsidRPr="0083374D" w:rsidRDefault="0083374D" w:rsidP="0083374D">
            <w:pPr>
              <w:tabs>
                <w:tab w:val="left" w:pos="4110"/>
              </w:tabs>
              <w:jc w:val="center"/>
              <w:rPr>
                <w:b/>
                <w:iCs/>
                <w:sz w:val="46"/>
                <w:szCs w:val="24"/>
                <w:lang w:val="pt-BR"/>
              </w:rPr>
            </w:pPr>
          </w:p>
          <w:p w14:paraId="75D4BDED" w14:textId="77777777" w:rsidR="0083374D" w:rsidRPr="0083374D" w:rsidRDefault="0083374D" w:rsidP="0083374D">
            <w:pPr>
              <w:tabs>
                <w:tab w:val="left" w:pos="4110"/>
              </w:tabs>
              <w:jc w:val="center"/>
              <w:rPr>
                <w:b/>
                <w:sz w:val="24"/>
                <w:szCs w:val="24"/>
                <w:lang w:val="pt-BR"/>
              </w:rPr>
            </w:pPr>
            <w:r w:rsidRPr="0083374D">
              <w:rPr>
                <w:b/>
                <w:iCs/>
                <w:sz w:val="46"/>
                <w:szCs w:val="24"/>
                <w:lang w:val="pt-BR"/>
              </w:rPr>
              <w:t>NĂM HỌC 2021 - 2022</w:t>
            </w:r>
          </w:p>
        </w:tc>
      </w:tr>
    </w:tbl>
    <w:p w14:paraId="57B38FBA" w14:textId="77777777" w:rsidR="0083374D" w:rsidRDefault="0083374D" w:rsidP="00663737">
      <w:pPr>
        <w:spacing w:after="0" w:line="360" w:lineRule="auto"/>
        <w:ind w:firstLine="567"/>
        <w:jc w:val="both"/>
        <w:rPr>
          <w:rFonts w:eastAsia="Calibri" w:cs="Times New Roman"/>
          <w:b/>
          <w:bCs/>
          <w:sz w:val="26"/>
          <w:szCs w:val="26"/>
          <w:lang w:val="vi-VN"/>
        </w:rPr>
      </w:pPr>
    </w:p>
    <w:p w14:paraId="04820EF7" w14:textId="77777777" w:rsidR="0083374D" w:rsidRDefault="0083374D" w:rsidP="00891887">
      <w:pPr>
        <w:ind w:left="567"/>
        <w:jc w:val="center"/>
        <w:rPr>
          <w:b/>
          <w:bCs/>
        </w:rPr>
      </w:pPr>
    </w:p>
    <w:p w14:paraId="5E5F54D0" w14:textId="77777777" w:rsidR="0083374D" w:rsidRDefault="0083374D" w:rsidP="00891887">
      <w:pPr>
        <w:ind w:left="567"/>
        <w:jc w:val="center"/>
        <w:rPr>
          <w:b/>
          <w:bCs/>
        </w:rPr>
      </w:pPr>
    </w:p>
    <w:p w14:paraId="431CD887" w14:textId="743DE8CD" w:rsidR="0083374D" w:rsidRPr="00DE50D7" w:rsidRDefault="0083374D" w:rsidP="0083374D">
      <w:pPr>
        <w:spacing w:after="0"/>
        <w:ind w:left="567"/>
        <w:jc w:val="center"/>
        <w:rPr>
          <w:b/>
          <w:bCs/>
        </w:rPr>
      </w:pPr>
      <w:r w:rsidRPr="0083374D">
        <w:rPr>
          <w:b/>
          <w:bCs/>
        </w:rPr>
        <w:t xml:space="preserve"> </w:t>
      </w:r>
      <w:bookmarkStart w:id="0" w:name="_Hlk82609175"/>
      <w:r w:rsidRPr="00DE50D7">
        <w:rPr>
          <w:b/>
          <w:bCs/>
        </w:rPr>
        <w:t xml:space="preserve">KẾ HOẠCH </w:t>
      </w:r>
      <w:r>
        <w:rPr>
          <w:b/>
          <w:bCs/>
        </w:rPr>
        <w:t xml:space="preserve">DẠY HỌC TRỰC TUYẾN ĐỊA LÍ KHỐI </w:t>
      </w:r>
      <w:r w:rsidR="00F966DB">
        <w:rPr>
          <w:b/>
          <w:bCs/>
        </w:rPr>
        <w:t>8</w:t>
      </w:r>
    </w:p>
    <w:p w14:paraId="44AB80D2" w14:textId="77777777" w:rsidR="0083374D" w:rsidRDefault="0083374D" w:rsidP="0083374D">
      <w:pPr>
        <w:spacing w:after="0"/>
        <w:ind w:left="567"/>
        <w:jc w:val="center"/>
        <w:rPr>
          <w:b/>
          <w:bCs/>
        </w:rPr>
      </w:pPr>
      <w:r>
        <w:rPr>
          <w:b/>
          <w:bCs/>
        </w:rPr>
        <w:t>THÁNG 9 VÀ THÁNG 10</w:t>
      </w:r>
    </w:p>
    <w:p w14:paraId="0279C099" w14:textId="77777777" w:rsidR="0083374D" w:rsidRPr="00DE50D7" w:rsidRDefault="0083374D" w:rsidP="0083374D">
      <w:pPr>
        <w:spacing w:after="0"/>
        <w:ind w:left="567"/>
        <w:jc w:val="center"/>
        <w:rPr>
          <w:b/>
          <w:bCs/>
        </w:rPr>
      </w:pPr>
      <w:r>
        <w:rPr>
          <w:b/>
          <w:bCs/>
        </w:rPr>
        <w:t xml:space="preserve">(Từ ngày 06/09/2021 đến 31/10/2022)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428"/>
        <w:gridCol w:w="853"/>
        <w:gridCol w:w="6379"/>
        <w:gridCol w:w="1418"/>
        <w:gridCol w:w="1559"/>
      </w:tblGrid>
      <w:tr w:rsidR="0083374D" w:rsidRPr="0083374D" w14:paraId="69D26DFE" w14:textId="24E2D9AA" w:rsidTr="00E069EB">
        <w:trPr>
          <w:tblHeader/>
        </w:trPr>
        <w:tc>
          <w:tcPr>
            <w:tcW w:w="1815" w:type="dxa"/>
            <w:shd w:val="clear" w:color="auto" w:fill="auto"/>
            <w:vAlign w:val="center"/>
          </w:tcPr>
          <w:bookmarkEnd w:id="0"/>
          <w:p w14:paraId="0DD899D2" w14:textId="77FF3AEC" w:rsidR="0083374D" w:rsidRPr="0083374D" w:rsidRDefault="0083374D" w:rsidP="002C48E2">
            <w:pPr>
              <w:widowControl w:val="0"/>
              <w:spacing w:after="0" w:line="240" w:lineRule="auto"/>
              <w:jc w:val="center"/>
              <w:rPr>
                <w:rFonts w:eastAsia="Calibri" w:cs="Times New Roman"/>
                <w:b/>
                <w:bCs/>
                <w:sz w:val="26"/>
                <w:szCs w:val="26"/>
              </w:rPr>
            </w:pPr>
            <w:r w:rsidRPr="0083374D">
              <w:rPr>
                <w:rFonts w:eastAsia="Calibri" w:cs="Times New Roman"/>
                <w:b/>
                <w:bCs/>
                <w:sz w:val="26"/>
                <w:szCs w:val="26"/>
              </w:rPr>
              <w:t>STT</w:t>
            </w:r>
          </w:p>
        </w:tc>
        <w:tc>
          <w:tcPr>
            <w:tcW w:w="3428" w:type="dxa"/>
            <w:shd w:val="clear" w:color="auto" w:fill="auto"/>
            <w:vAlign w:val="center"/>
          </w:tcPr>
          <w:p w14:paraId="78018C58" w14:textId="53A55970" w:rsidR="0083374D" w:rsidRPr="0083374D" w:rsidRDefault="0083374D" w:rsidP="002C48E2">
            <w:pPr>
              <w:widowControl w:val="0"/>
              <w:spacing w:after="0" w:line="240" w:lineRule="auto"/>
              <w:jc w:val="center"/>
              <w:rPr>
                <w:rFonts w:eastAsia="Calibri" w:cs="Times New Roman"/>
                <w:b/>
                <w:bCs/>
                <w:sz w:val="26"/>
                <w:szCs w:val="26"/>
                <w:lang w:val="vi-VN"/>
              </w:rPr>
            </w:pPr>
            <w:r w:rsidRPr="0083374D">
              <w:rPr>
                <w:rFonts w:cs="Times New Roman"/>
                <w:b/>
                <w:sz w:val="26"/>
                <w:szCs w:val="26"/>
              </w:rPr>
              <w:t>Nội dung/chuyên đề</w:t>
            </w:r>
          </w:p>
        </w:tc>
        <w:tc>
          <w:tcPr>
            <w:tcW w:w="853" w:type="dxa"/>
            <w:shd w:val="clear" w:color="auto" w:fill="auto"/>
            <w:vAlign w:val="center"/>
          </w:tcPr>
          <w:p w14:paraId="6E7214EF" w14:textId="77777777" w:rsidR="0083374D" w:rsidRPr="0083374D" w:rsidRDefault="0083374D" w:rsidP="00E11C12">
            <w:pPr>
              <w:widowControl w:val="0"/>
              <w:spacing w:after="0" w:line="240" w:lineRule="auto"/>
              <w:jc w:val="center"/>
              <w:rPr>
                <w:rFonts w:eastAsia="Calibri" w:cs="Times New Roman"/>
                <w:b/>
                <w:bCs/>
                <w:sz w:val="26"/>
                <w:szCs w:val="26"/>
                <w:lang w:val="vi-VN"/>
              </w:rPr>
            </w:pPr>
            <w:r w:rsidRPr="0083374D">
              <w:rPr>
                <w:rFonts w:eastAsia="Calibri" w:cs="Times New Roman"/>
                <w:b/>
                <w:bCs/>
                <w:sz w:val="26"/>
                <w:szCs w:val="26"/>
                <w:lang w:val="vi-VN"/>
              </w:rPr>
              <w:t>Số tiết</w:t>
            </w:r>
          </w:p>
          <w:p w14:paraId="299A1687" w14:textId="4069E456" w:rsidR="0083374D" w:rsidRPr="0083374D" w:rsidRDefault="0083374D" w:rsidP="00E11C12">
            <w:pPr>
              <w:widowControl w:val="0"/>
              <w:spacing w:after="0" w:line="240" w:lineRule="auto"/>
              <w:jc w:val="center"/>
              <w:rPr>
                <w:rFonts w:eastAsia="Calibri" w:cs="Times New Roman"/>
                <w:b/>
                <w:bCs/>
                <w:sz w:val="26"/>
                <w:szCs w:val="26"/>
                <w:lang w:val="vi-VN"/>
              </w:rPr>
            </w:pPr>
          </w:p>
        </w:tc>
        <w:tc>
          <w:tcPr>
            <w:tcW w:w="6379" w:type="dxa"/>
            <w:shd w:val="clear" w:color="auto" w:fill="auto"/>
            <w:vAlign w:val="center"/>
          </w:tcPr>
          <w:p w14:paraId="175EFCB5" w14:textId="77777777" w:rsidR="0083374D" w:rsidRPr="00E069EB" w:rsidRDefault="0083374D" w:rsidP="00E069EB">
            <w:pPr>
              <w:widowControl w:val="0"/>
              <w:spacing w:after="0" w:line="240" w:lineRule="auto"/>
              <w:jc w:val="center"/>
              <w:rPr>
                <w:rFonts w:eastAsia="Calibri" w:cs="Times New Roman"/>
                <w:b/>
                <w:bCs/>
                <w:sz w:val="26"/>
                <w:szCs w:val="26"/>
                <w:lang w:val="vi-VN"/>
              </w:rPr>
            </w:pPr>
            <w:r w:rsidRPr="00E069EB">
              <w:rPr>
                <w:rFonts w:eastAsia="Calibri" w:cs="Times New Roman"/>
                <w:b/>
                <w:bCs/>
                <w:sz w:val="26"/>
                <w:szCs w:val="26"/>
                <w:lang w:val="vi-VN"/>
              </w:rPr>
              <w:t>Yêu cầu cần đạt</w:t>
            </w:r>
          </w:p>
          <w:p w14:paraId="3211600E" w14:textId="39698DDC" w:rsidR="0083374D" w:rsidRPr="0083374D" w:rsidRDefault="0083374D" w:rsidP="00E069EB">
            <w:pPr>
              <w:widowControl w:val="0"/>
              <w:spacing w:after="0" w:line="240" w:lineRule="auto"/>
              <w:ind w:left="5" w:firstLine="360"/>
              <w:jc w:val="center"/>
              <w:rPr>
                <w:rFonts w:eastAsia="Calibri" w:cs="Times New Roman"/>
                <w:b/>
                <w:bCs/>
                <w:sz w:val="26"/>
                <w:szCs w:val="26"/>
                <w:lang w:val="vi-VN"/>
              </w:rPr>
            </w:pPr>
          </w:p>
        </w:tc>
        <w:tc>
          <w:tcPr>
            <w:tcW w:w="1418" w:type="dxa"/>
            <w:vAlign w:val="center"/>
          </w:tcPr>
          <w:p w14:paraId="5F9ECAAE" w14:textId="242326C6" w:rsidR="0083374D" w:rsidRPr="0083374D" w:rsidRDefault="0083374D" w:rsidP="002C48E2">
            <w:pPr>
              <w:widowControl w:val="0"/>
              <w:spacing w:after="0" w:line="240" w:lineRule="auto"/>
              <w:jc w:val="center"/>
              <w:rPr>
                <w:rFonts w:eastAsia="Calibri" w:cs="Times New Roman"/>
                <w:b/>
                <w:bCs/>
                <w:sz w:val="26"/>
                <w:szCs w:val="26"/>
                <w:lang w:val="vi-VN"/>
              </w:rPr>
            </w:pPr>
            <w:r w:rsidRPr="0083374D">
              <w:rPr>
                <w:rFonts w:cs="Times New Roman"/>
                <w:b/>
                <w:sz w:val="26"/>
                <w:szCs w:val="26"/>
              </w:rPr>
              <w:t>Hình thức thực hiện</w:t>
            </w:r>
          </w:p>
        </w:tc>
        <w:tc>
          <w:tcPr>
            <w:tcW w:w="1559" w:type="dxa"/>
            <w:vAlign w:val="center"/>
          </w:tcPr>
          <w:p w14:paraId="1456C917" w14:textId="77777777" w:rsidR="002C48E2" w:rsidRDefault="0083374D" w:rsidP="002C48E2">
            <w:pPr>
              <w:widowControl w:val="0"/>
              <w:spacing w:after="0" w:line="240" w:lineRule="auto"/>
              <w:jc w:val="center"/>
              <w:rPr>
                <w:rFonts w:cs="Times New Roman"/>
                <w:b/>
                <w:sz w:val="26"/>
                <w:szCs w:val="26"/>
              </w:rPr>
            </w:pPr>
            <w:r w:rsidRPr="0083374D">
              <w:rPr>
                <w:rFonts w:cs="Times New Roman"/>
                <w:b/>
                <w:sz w:val="26"/>
                <w:szCs w:val="26"/>
              </w:rPr>
              <w:t>Công cụ/</w:t>
            </w:r>
          </w:p>
          <w:p w14:paraId="2DC51E7C" w14:textId="1796EEE0" w:rsidR="0083374D" w:rsidRPr="0083374D" w:rsidRDefault="0083374D" w:rsidP="002C48E2">
            <w:pPr>
              <w:widowControl w:val="0"/>
              <w:spacing w:after="0" w:line="240" w:lineRule="auto"/>
              <w:jc w:val="center"/>
              <w:rPr>
                <w:rFonts w:eastAsia="Calibri" w:cs="Times New Roman"/>
                <w:b/>
                <w:bCs/>
                <w:sz w:val="26"/>
                <w:szCs w:val="26"/>
                <w:lang w:val="vi-VN"/>
              </w:rPr>
            </w:pPr>
            <w:r w:rsidRPr="0083374D">
              <w:rPr>
                <w:rFonts w:cs="Times New Roman"/>
                <w:b/>
                <w:sz w:val="26"/>
                <w:szCs w:val="26"/>
              </w:rPr>
              <w:t>phần mềm</w:t>
            </w:r>
          </w:p>
        </w:tc>
      </w:tr>
      <w:tr w:rsidR="002C48E2" w:rsidRPr="0083374D" w14:paraId="5FD25061" w14:textId="7E2F38B6" w:rsidTr="00E069EB">
        <w:tc>
          <w:tcPr>
            <w:tcW w:w="1815" w:type="dxa"/>
            <w:shd w:val="clear" w:color="auto" w:fill="auto"/>
            <w:vAlign w:val="center"/>
          </w:tcPr>
          <w:p w14:paraId="10F02443" w14:textId="77777777" w:rsidR="00891887" w:rsidRDefault="00891887" w:rsidP="0091319A">
            <w:pPr>
              <w:spacing w:after="0"/>
              <w:jc w:val="center"/>
              <w:rPr>
                <w:b/>
                <w:sz w:val="26"/>
                <w:szCs w:val="26"/>
              </w:rPr>
            </w:pPr>
            <w:r w:rsidRPr="00DE50D7">
              <w:rPr>
                <w:b/>
                <w:sz w:val="26"/>
                <w:szCs w:val="26"/>
              </w:rPr>
              <w:t>Tuần 1</w:t>
            </w:r>
          </w:p>
          <w:p w14:paraId="48D2A1FC" w14:textId="67ABCE84" w:rsidR="002C48E2" w:rsidRPr="0083374D" w:rsidRDefault="00891887" w:rsidP="0091319A">
            <w:pPr>
              <w:widowControl w:val="0"/>
              <w:spacing w:after="0" w:line="240" w:lineRule="auto"/>
              <w:jc w:val="center"/>
              <w:rPr>
                <w:rFonts w:eastAsia="Calibri" w:cs="Times New Roman"/>
                <w:sz w:val="26"/>
                <w:szCs w:val="26"/>
                <w:lang w:val="vi-VN"/>
              </w:rPr>
            </w:pPr>
            <w:r>
              <w:rPr>
                <w:i/>
                <w:sz w:val="26"/>
                <w:szCs w:val="26"/>
              </w:rPr>
              <w:t>(6/9-12/</w:t>
            </w:r>
            <w:r w:rsidRPr="00DE50D7">
              <w:rPr>
                <w:i/>
                <w:sz w:val="26"/>
                <w:szCs w:val="26"/>
              </w:rPr>
              <w:t>9/2021)</w:t>
            </w:r>
          </w:p>
        </w:tc>
        <w:tc>
          <w:tcPr>
            <w:tcW w:w="3428" w:type="dxa"/>
            <w:shd w:val="clear" w:color="auto" w:fill="auto"/>
            <w:vAlign w:val="center"/>
          </w:tcPr>
          <w:p w14:paraId="539D0BED" w14:textId="0192BCBE" w:rsidR="002C48E2" w:rsidRPr="0083374D" w:rsidRDefault="002C48E2" w:rsidP="0091319A">
            <w:pPr>
              <w:widowControl w:val="0"/>
              <w:spacing w:after="0" w:line="240" w:lineRule="auto"/>
              <w:jc w:val="center"/>
              <w:rPr>
                <w:rFonts w:eastAsia="Calibri" w:cs="Times New Roman"/>
                <w:sz w:val="26"/>
                <w:szCs w:val="26"/>
                <w:lang w:val="vi-VN"/>
              </w:rPr>
            </w:pPr>
            <w:r w:rsidRPr="0083374D">
              <w:rPr>
                <w:rFonts w:cs="Times New Roman"/>
                <w:b/>
                <w:bCs/>
                <w:sz w:val="26"/>
                <w:szCs w:val="26"/>
              </w:rPr>
              <w:t>Bài 1:</w:t>
            </w:r>
            <w:r w:rsidRPr="0083374D">
              <w:rPr>
                <w:rFonts w:cs="Times New Roman"/>
                <w:sz w:val="26"/>
                <w:szCs w:val="26"/>
              </w:rPr>
              <w:t xml:space="preserve"> Vị trí địa lí, địa hình và khoáng sản</w:t>
            </w:r>
          </w:p>
        </w:tc>
        <w:tc>
          <w:tcPr>
            <w:tcW w:w="853" w:type="dxa"/>
            <w:shd w:val="clear" w:color="auto" w:fill="auto"/>
            <w:vAlign w:val="center"/>
          </w:tcPr>
          <w:p w14:paraId="4ADF5299" w14:textId="217409DD" w:rsidR="002C48E2" w:rsidRPr="0083374D" w:rsidRDefault="002C48E2"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shd w:val="clear" w:color="auto" w:fill="auto"/>
          </w:tcPr>
          <w:p w14:paraId="0D54B597" w14:textId="09E53383" w:rsidR="002C48E2" w:rsidRPr="00E069EB" w:rsidRDefault="00E069EB" w:rsidP="00E069EB">
            <w:pPr>
              <w:widowControl w:val="0"/>
              <w:spacing w:after="0" w:line="240" w:lineRule="auto"/>
              <w:jc w:val="both"/>
              <w:rPr>
                <w:rFonts w:eastAsia="Calibri" w:cs="Times New Roman"/>
                <w:b/>
                <w:sz w:val="26"/>
                <w:szCs w:val="26"/>
              </w:rPr>
            </w:pPr>
            <w:r>
              <w:rPr>
                <w:rFonts w:eastAsia="Calibri" w:cs="Times New Roman"/>
                <w:b/>
                <w:sz w:val="26"/>
                <w:szCs w:val="26"/>
              </w:rPr>
              <w:t xml:space="preserve">1. </w:t>
            </w:r>
            <w:r w:rsidR="002C48E2" w:rsidRPr="00E069EB">
              <w:rPr>
                <w:rFonts w:eastAsia="Calibri" w:cs="Times New Roman"/>
                <w:b/>
                <w:sz w:val="26"/>
                <w:szCs w:val="26"/>
              </w:rPr>
              <w:t>Kiến thức</w:t>
            </w:r>
          </w:p>
          <w:p w14:paraId="05C717E2" w14:textId="1D5346F0"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Biết được vị trí địa lý, giới hạn châu Á trên bản đồ </w:t>
            </w:r>
          </w:p>
          <w:p w14:paraId="41EBEB27" w14:textId="7E88AEE2"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Trình bày được đặc điểm về kích thước lãnh thổ châu Á</w:t>
            </w:r>
          </w:p>
          <w:p w14:paraId="12A91DE6" w14:textId="5B604385"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Trình bày được đặc điểm về địa hình và khoáng sản châu Á. </w:t>
            </w:r>
          </w:p>
          <w:p w14:paraId="7CECB527" w14:textId="3718D4AC" w:rsidR="002C48E2" w:rsidRPr="00E069EB" w:rsidRDefault="002C48E2" w:rsidP="00E069EB">
            <w:pPr>
              <w:pStyle w:val="ListParagraph"/>
              <w:widowControl w:val="0"/>
              <w:numPr>
                <w:ilvl w:val="0"/>
                <w:numId w:val="15"/>
              </w:numPr>
              <w:spacing w:after="0" w:line="240" w:lineRule="auto"/>
              <w:jc w:val="both"/>
              <w:rPr>
                <w:rFonts w:eastAsia="Calibri" w:cs="Times New Roman"/>
                <w:b/>
                <w:sz w:val="26"/>
                <w:szCs w:val="26"/>
              </w:rPr>
            </w:pPr>
            <w:r w:rsidRPr="00E069EB">
              <w:rPr>
                <w:rFonts w:eastAsia="Calibri" w:cs="Times New Roman"/>
                <w:b/>
                <w:sz w:val="26"/>
                <w:szCs w:val="26"/>
              </w:rPr>
              <w:t>Năng lực</w:t>
            </w:r>
          </w:p>
          <w:p w14:paraId="1FEE86A4" w14:textId="645BB1FE" w:rsidR="002C48E2" w:rsidRPr="00E069EB" w:rsidRDefault="002C48E2" w:rsidP="00E069EB">
            <w:pPr>
              <w:widowControl w:val="0"/>
              <w:spacing w:after="0" w:line="240" w:lineRule="auto"/>
              <w:ind w:left="5"/>
              <w:jc w:val="both"/>
              <w:rPr>
                <w:rFonts w:eastAsia="Calibri" w:cs="Times New Roman"/>
                <w:b/>
                <w:sz w:val="26"/>
                <w:szCs w:val="26"/>
              </w:rPr>
            </w:pPr>
            <w:r w:rsidRPr="00E069EB">
              <w:rPr>
                <w:rFonts w:eastAsia="Calibri" w:cs="Times New Roman"/>
                <w:b/>
                <w:sz w:val="26"/>
                <w:szCs w:val="26"/>
              </w:rPr>
              <w:t>Năng lực chung</w:t>
            </w:r>
          </w:p>
          <w:p w14:paraId="1CB00398" w14:textId="14292EE7"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278692AC" w14:textId="0ECB72D7"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70B589A7" w14:textId="1D30CF85" w:rsidR="002C48E2" w:rsidRPr="00E069EB" w:rsidRDefault="002C48E2"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7F6EBC35" w14:textId="7E80ECF5"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Nhận thức khoa học địa lí: Xác định được các dạng địa hình của châu Á, kể tên được các sơn nguyên, cao nguyên, dãy núi và hướng núi của châu Á. Sử dụng bản đồ để xác định vị trí và một số đặc điểm sông ngòi và cảnh quan của Châu Á.</w:t>
            </w:r>
          </w:p>
          <w:p w14:paraId="563736DD" w14:textId="563DCB81"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Tìm hiểu địa lí: Xác định được sự phân bố của các kiểu khí hậu, các đới khí hậu của châu Á trên bản đồ. Đọc và nhận xét biểu đồ nhiệt độ và lượng mưa của các địa điểm. Phân tích và đánh giá các mối quan hệ nhân quả trong Địa lí. </w:t>
            </w:r>
          </w:p>
          <w:p w14:paraId="1F408EA2" w14:textId="7302426B"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Vận dụng kiến thức, kĩ năng đã học: Đọc, phân tích được sự thay đổi khí áp và hướng gió trên bản đồ. Có nhận </w:t>
            </w:r>
            <w:r w:rsidRPr="00E069EB">
              <w:rPr>
                <w:rFonts w:eastAsia="Calibri" w:cs="Times New Roman"/>
                <w:sz w:val="26"/>
                <w:szCs w:val="26"/>
              </w:rPr>
              <w:lastRenderedPageBreak/>
              <w:t xml:space="preserve">thức đúng đắn về khí hậu ở từng khu vực là khác nhau do nhiều nguyên nhân và những ảnh hưởng của khí hậu đến sản xuất cũng như đời sống nhân dân. </w:t>
            </w:r>
          </w:p>
          <w:p w14:paraId="0AACA83C" w14:textId="5C7A602C" w:rsidR="002C48E2"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3. </w:t>
            </w:r>
            <w:r w:rsidR="002C48E2" w:rsidRPr="00E069EB">
              <w:rPr>
                <w:rFonts w:eastAsia="Calibri" w:cs="Times New Roman"/>
                <w:b/>
                <w:sz w:val="26"/>
                <w:szCs w:val="26"/>
              </w:rPr>
              <w:t>Phẩm chất</w:t>
            </w:r>
          </w:p>
          <w:p w14:paraId="1CBEAEEF" w14:textId="6E794054"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Chăm chỉ: Tìm hiểu, phân tích các điều kiện tự nhiên của Châu Á. </w:t>
            </w:r>
          </w:p>
          <w:p w14:paraId="747086B4" w14:textId="2897A3F9" w:rsidR="002C48E2" w:rsidRPr="00E069EB" w:rsidRDefault="002C48E2"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Trách nhiệm: Đánh giá được tầm quan trọng của tự nhiên đối với phát triển KT-XH. Khoáng sản châu Á giàu có nhưng cần khai thác hợp lí và tiết kiệm. Đề xuất giải pháp nhằm khắc phục một số khó </w:t>
            </w:r>
            <w:proofErr w:type="gramStart"/>
            <w:r w:rsidRPr="00E069EB">
              <w:rPr>
                <w:rFonts w:eastAsia="Calibri" w:cs="Times New Roman"/>
                <w:sz w:val="26"/>
                <w:szCs w:val="26"/>
              </w:rPr>
              <w:t>khăn do</w:t>
            </w:r>
            <w:proofErr w:type="gramEnd"/>
            <w:r w:rsidRPr="00E069EB">
              <w:rPr>
                <w:rFonts w:eastAsia="Calibri" w:cs="Times New Roman"/>
                <w:sz w:val="26"/>
                <w:szCs w:val="26"/>
              </w:rPr>
              <w:t xml:space="preserve"> các kiểu khí hậu mang lại. Có trách nhiệm bảo vệ các dòng sông và cảnh quan xung quanh</w:t>
            </w:r>
          </w:p>
        </w:tc>
        <w:tc>
          <w:tcPr>
            <w:tcW w:w="1418" w:type="dxa"/>
            <w:vAlign w:val="center"/>
          </w:tcPr>
          <w:p w14:paraId="1BECA067" w14:textId="488ABBC0" w:rsidR="002C48E2" w:rsidRPr="0083374D" w:rsidRDefault="002C48E2" w:rsidP="002C48E2">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749F8AC3" w14:textId="0D518467" w:rsidR="002C48E2" w:rsidRPr="0083374D" w:rsidRDefault="002C48E2" w:rsidP="002C48E2">
            <w:pPr>
              <w:widowControl w:val="0"/>
              <w:spacing w:after="0" w:line="240" w:lineRule="auto"/>
              <w:jc w:val="center"/>
              <w:rPr>
                <w:rFonts w:eastAsia="Calibri" w:cs="Times New Roman"/>
                <w:color w:val="FF0000"/>
                <w:sz w:val="26"/>
                <w:szCs w:val="26"/>
                <w:lang w:val="vi-VN"/>
              </w:rPr>
            </w:pPr>
            <w:r>
              <w:rPr>
                <w:sz w:val="26"/>
                <w:szCs w:val="26"/>
              </w:rPr>
              <w:t>Zoom Meetings</w:t>
            </w:r>
          </w:p>
        </w:tc>
      </w:tr>
      <w:tr w:rsidR="00891887" w:rsidRPr="0083374D" w14:paraId="2545BC6A" w14:textId="279B435E" w:rsidTr="00E069EB">
        <w:tc>
          <w:tcPr>
            <w:tcW w:w="1815" w:type="dxa"/>
            <w:shd w:val="clear" w:color="auto" w:fill="auto"/>
            <w:vAlign w:val="center"/>
          </w:tcPr>
          <w:p w14:paraId="42CF2569" w14:textId="77777777" w:rsidR="00891887" w:rsidRDefault="00891887" w:rsidP="0091319A">
            <w:pPr>
              <w:spacing w:after="0"/>
              <w:jc w:val="center"/>
              <w:rPr>
                <w:b/>
                <w:sz w:val="26"/>
                <w:szCs w:val="26"/>
              </w:rPr>
            </w:pPr>
            <w:r>
              <w:rPr>
                <w:b/>
                <w:sz w:val="26"/>
                <w:szCs w:val="26"/>
              </w:rPr>
              <w:lastRenderedPageBreak/>
              <w:t>Tuần 2</w:t>
            </w:r>
          </w:p>
          <w:p w14:paraId="22628596" w14:textId="1FDB0D21" w:rsidR="00891887" w:rsidRPr="0083374D" w:rsidRDefault="00891887" w:rsidP="0091319A">
            <w:pPr>
              <w:widowControl w:val="0"/>
              <w:spacing w:after="0" w:line="240" w:lineRule="auto"/>
              <w:jc w:val="center"/>
              <w:rPr>
                <w:rFonts w:eastAsia="Calibri" w:cs="Times New Roman"/>
                <w:sz w:val="26"/>
                <w:szCs w:val="26"/>
                <w:lang w:val="vi-VN"/>
              </w:rPr>
            </w:pPr>
            <w:r>
              <w:rPr>
                <w:i/>
                <w:sz w:val="26"/>
                <w:szCs w:val="26"/>
              </w:rPr>
              <w:t>(13/9-19/</w:t>
            </w:r>
            <w:r w:rsidRPr="00DE50D7">
              <w:rPr>
                <w:i/>
                <w:sz w:val="26"/>
                <w:szCs w:val="26"/>
              </w:rPr>
              <w:t>9/2021)</w:t>
            </w:r>
          </w:p>
        </w:tc>
        <w:tc>
          <w:tcPr>
            <w:tcW w:w="3428" w:type="dxa"/>
            <w:shd w:val="clear" w:color="auto" w:fill="auto"/>
            <w:vAlign w:val="center"/>
          </w:tcPr>
          <w:p w14:paraId="38AB97FF" w14:textId="6FC6F388" w:rsidR="00891887" w:rsidRPr="0083374D" w:rsidRDefault="00891887" w:rsidP="0091319A">
            <w:pPr>
              <w:widowControl w:val="0"/>
              <w:spacing w:after="0" w:line="240" w:lineRule="auto"/>
              <w:jc w:val="center"/>
              <w:rPr>
                <w:rFonts w:eastAsia="Calibri" w:cs="Times New Roman"/>
                <w:sz w:val="26"/>
                <w:szCs w:val="26"/>
                <w:lang w:val="vi-VN"/>
              </w:rPr>
            </w:pPr>
            <w:r w:rsidRPr="0083374D">
              <w:rPr>
                <w:rFonts w:cs="Times New Roman"/>
                <w:b/>
                <w:bCs/>
                <w:sz w:val="26"/>
                <w:szCs w:val="26"/>
                <w:lang w:val="pt-BR"/>
              </w:rPr>
              <w:t>Bài 2</w:t>
            </w:r>
            <w:r w:rsidRPr="0083374D">
              <w:rPr>
                <w:rFonts w:cs="Times New Roman"/>
                <w:sz w:val="26"/>
                <w:szCs w:val="26"/>
                <w:lang w:val="pt-BR"/>
              </w:rPr>
              <w:t>: Khí hậu châu Á</w:t>
            </w:r>
          </w:p>
        </w:tc>
        <w:tc>
          <w:tcPr>
            <w:tcW w:w="853" w:type="dxa"/>
            <w:shd w:val="clear" w:color="auto" w:fill="auto"/>
            <w:vAlign w:val="center"/>
          </w:tcPr>
          <w:p w14:paraId="29F2D693" w14:textId="52BE546A" w:rsidR="00891887" w:rsidRPr="0083374D" w:rsidRDefault="00891887"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shd w:val="clear" w:color="auto" w:fill="auto"/>
          </w:tcPr>
          <w:p w14:paraId="6C22D486" w14:textId="3CE997F5" w:rsidR="00891887" w:rsidRPr="00E069EB" w:rsidRDefault="00E069EB" w:rsidP="00E069EB">
            <w:pPr>
              <w:widowControl w:val="0"/>
              <w:spacing w:after="0" w:line="240" w:lineRule="auto"/>
              <w:jc w:val="both"/>
              <w:rPr>
                <w:rFonts w:eastAsia="Calibri" w:cs="Times New Roman"/>
                <w:b/>
                <w:sz w:val="26"/>
                <w:szCs w:val="26"/>
              </w:rPr>
            </w:pPr>
            <w:r>
              <w:rPr>
                <w:rFonts w:eastAsia="Calibri" w:cs="Times New Roman"/>
                <w:b/>
                <w:sz w:val="26"/>
                <w:szCs w:val="26"/>
              </w:rPr>
              <w:t xml:space="preserve">1. </w:t>
            </w:r>
            <w:r w:rsidR="00891887" w:rsidRPr="00E069EB">
              <w:rPr>
                <w:rFonts w:eastAsia="Calibri" w:cs="Times New Roman"/>
                <w:b/>
                <w:sz w:val="26"/>
                <w:szCs w:val="26"/>
              </w:rPr>
              <w:t>Kiến thức</w:t>
            </w:r>
          </w:p>
          <w:p w14:paraId="0F400601" w14:textId="43C865F3"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Trình bày, giải thích đặc điểm khí hậu Châu Á và nguyên nhân của nó.</w:t>
            </w:r>
          </w:p>
          <w:p w14:paraId="26330871" w14:textId="311F6D45"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Hiểu được sự khác nhau giữa khí hậu gió mùa và các kiểu khí hậu lục địa ở Châu Á.</w:t>
            </w:r>
          </w:p>
          <w:p w14:paraId="0ED793BF" w14:textId="052A7C2D" w:rsidR="00891887" w:rsidRPr="00E069EB" w:rsidRDefault="00891887" w:rsidP="00E069EB">
            <w:pPr>
              <w:pStyle w:val="ListParagraph"/>
              <w:widowControl w:val="0"/>
              <w:numPr>
                <w:ilvl w:val="0"/>
                <w:numId w:val="16"/>
              </w:numPr>
              <w:spacing w:after="0" w:line="240" w:lineRule="auto"/>
              <w:jc w:val="both"/>
              <w:rPr>
                <w:rFonts w:eastAsia="Calibri" w:cs="Times New Roman"/>
                <w:b/>
                <w:sz w:val="26"/>
                <w:szCs w:val="26"/>
              </w:rPr>
            </w:pPr>
            <w:r w:rsidRPr="00E069EB">
              <w:rPr>
                <w:rFonts w:eastAsia="Calibri" w:cs="Times New Roman"/>
                <w:b/>
                <w:sz w:val="26"/>
                <w:szCs w:val="26"/>
              </w:rPr>
              <w:t>Năng lực</w:t>
            </w:r>
          </w:p>
          <w:p w14:paraId="7F4BBECE" w14:textId="3552966F" w:rsidR="00891887" w:rsidRPr="00E069EB" w:rsidRDefault="00891887" w:rsidP="00E069EB">
            <w:pPr>
              <w:widowControl w:val="0"/>
              <w:spacing w:after="0" w:line="240" w:lineRule="auto"/>
              <w:ind w:left="5"/>
              <w:jc w:val="both"/>
              <w:rPr>
                <w:rFonts w:eastAsia="Calibri" w:cs="Times New Roman"/>
                <w:b/>
                <w:sz w:val="26"/>
                <w:szCs w:val="26"/>
              </w:rPr>
            </w:pPr>
            <w:r w:rsidRPr="00E069EB">
              <w:rPr>
                <w:rFonts w:eastAsia="Calibri" w:cs="Times New Roman"/>
                <w:b/>
                <w:sz w:val="26"/>
                <w:szCs w:val="26"/>
              </w:rPr>
              <w:t>Năng lực chung</w:t>
            </w:r>
          </w:p>
          <w:p w14:paraId="17E3DC6D" w14:textId="4D7A65A7"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1B8BF12E" w14:textId="78F078CD"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62B0324C" w14:textId="7DC7B099" w:rsidR="00891887" w:rsidRPr="00E069EB" w:rsidRDefault="00891887"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1C867D7B" w14:textId="3D53C035"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nhận thức khoa học địa lí: Phân tích được ảnh hưởng của vị trí địa lí đến các đặc điểm khí hậu của Châu Á.</w:t>
            </w:r>
          </w:p>
          <w:p w14:paraId="6E88926D" w14:textId="6C3B656A"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tìm hiểu địa lí: sử dụng lược đồ tự nhiên để nêu sự khác nhau giữa khí hậu gió mùa và các kiểu khí hậu lục địa ở Châu Á.</w:t>
            </w:r>
          </w:p>
          <w:p w14:paraId="08664907" w14:textId="015B233F"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Năng lực vận dụng kiến thức kĩ năng đã học: nhận </w:t>
            </w:r>
            <w:r w:rsidRPr="00E069EB">
              <w:rPr>
                <w:rFonts w:eastAsia="Calibri" w:cs="Times New Roman"/>
                <w:sz w:val="26"/>
                <w:szCs w:val="26"/>
              </w:rPr>
              <w:lastRenderedPageBreak/>
              <w:t>thức đúng đắn về khí hậu ở từng khu vực là khác nhau do nhiều nguyên nhân.</w:t>
            </w:r>
          </w:p>
          <w:p w14:paraId="570C3489" w14:textId="0FF48504" w:rsidR="00891887"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3. </w:t>
            </w:r>
            <w:r w:rsidR="00891887" w:rsidRPr="00E069EB">
              <w:rPr>
                <w:rFonts w:eastAsia="Calibri" w:cs="Times New Roman"/>
                <w:b/>
                <w:sz w:val="26"/>
                <w:szCs w:val="26"/>
              </w:rPr>
              <w:t>Phẩm chất</w:t>
            </w:r>
          </w:p>
          <w:p w14:paraId="0A483EF2" w14:textId="0D1ED8B5"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Trách nhiệm: Đề xuất giải pháp nhằm khắc phục một số khó </w:t>
            </w:r>
            <w:proofErr w:type="gramStart"/>
            <w:r w:rsidRPr="00E069EB">
              <w:rPr>
                <w:rFonts w:eastAsia="Calibri" w:cs="Times New Roman"/>
                <w:sz w:val="26"/>
                <w:szCs w:val="26"/>
              </w:rPr>
              <w:t>khăn do</w:t>
            </w:r>
            <w:proofErr w:type="gramEnd"/>
            <w:r w:rsidRPr="00E069EB">
              <w:rPr>
                <w:rFonts w:eastAsia="Calibri" w:cs="Times New Roman"/>
                <w:sz w:val="26"/>
                <w:szCs w:val="26"/>
              </w:rPr>
              <w:t xml:space="preserve"> các kiểu khí hậu mang lại.</w:t>
            </w:r>
          </w:p>
          <w:p w14:paraId="10A36EDB" w14:textId="4CA2930E"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Chăm chỉ: Tự tìm hiểu và trình bày được đặc điểm khí hậu châu Á.</w:t>
            </w:r>
          </w:p>
          <w:p w14:paraId="641E7D12" w14:textId="76F77FF3" w:rsidR="00891887" w:rsidRPr="00E069EB" w:rsidRDefault="00891887"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Nhân ái: Chia sẽ khó khăn đối với các vùng có khí hậu khắc nghiệt.</w:t>
            </w:r>
          </w:p>
        </w:tc>
        <w:tc>
          <w:tcPr>
            <w:tcW w:w="1418" w:type="dxa"/>
            <w:vAlign w:val="center"/>
          </w:tcPr>
          <w:p w14:paraId="00B11A2C" w14:textId="2E73986C" w:rsidR="00891887" w:rsidRPr="0083374D" w:rsidRDefault="00891887" w:rsidP="003F36BA">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0A742F9D" w14:textId="23AB29EC" w:rsidR="00891887" w:rsidRPr="0083374D" w:rsidRDefault="00891887" w:rsidP="003F36BA">
            <w:pPr>
              <w:widowControl w:val="0"/>
              <w:spacing w:after="0" w:line="240" w:lineRule="auto"/>
              <w:jc w:val="center"/>
              <w:rPr>
                <w:rFonts w:cs="Times New Roman"/>
                <w:sz w:val="26"/>
                <w:szCs w:val="26"/>
              </w:rPr>
            </w:pPr>
            <w:r>
              <w:rPr>
                <w:sz w:val="26"/>
                <w:szCs w:val="26"/>
              </w:rPr>
              <w:t>Zoom Meetings</w:t>
            </w:r>
          </w:p>
        </w:tc>
      </w:tr>
      <w:tr w:rsidR="00F966DB" w:rsidRPr="0083374D" w14:paraId="1109C488" w14:textId="265351EF" w:rsidTr="00E069EB">
        <w:tc>
          <w:tcPr>
            <w:tcW w:w="1815" w:type="dxa"/>
            <w:shd w:val="clear" w:color="auto" w:fill="auto"/>
            <w:vAlign w:val="center"/>
          </w:tcPr>
          <w:p w14:paraId="1A0F1F31" w14:textId="77777777" w:rsidR="00F966DB" w:rsidRDefault="00F966DB" w:rsidP="0091319A">
            <w:pPr>
              <w:spacing w:after="0"/>
              <w:jc w:val="center"/>
              <w:rPr>
                <w:b/>
                <w:sz w:val="26"/>
                <w:szCs w:val="26"/>
              </w:rPr>
            </w:pPr>
            <w:r>
              <w:rPr>
                <w:b/>
                <w:sz w:val="26"/>
                <w:szCs w:val="26"/>
              </w:rPr>
              <w:lastRenderedPageBreak/>
              <w:t>Tuần 3</w:t>
            </w:r>
          </w:p>
          <w:p w14:paraId="6C365C9A" w14:textId="512C6581" w:rsidR="00F966DB" w:rsidRPr="0083374D" w:rsidRDefault="00F966DB" w:rsidP="0091319A">
            <w:pPr>
              <w:widowControl w:val="0"/>
              <w:spacing w:after="0" w:line="240" w:lineRule="auto"/>
              <w:jc w:val="center"/>
              <w:rPr>
                <w:rFonts w:eastAsia="Calibri" w:cs="Times New Roman"/>
                <w:sz w:val="26"/>
                <w:szCs w:val="26"/>
              </w:rPr>
            </w:pPr>
            <w:r>
              <w:rPr>
                <w:i/>
                <w:sz w:val="26"/>
                <w:szCs w:val="26"/>
              </w:rPr>
              <w:t>(20/9-26/</w:t>
            </w:r>
            <w:r w:rsidRPr="00DE50D7">
              <w:rPr>
                <w:i/>
                <w:sz w:val="26"/>
                <w:szCs w:val="26"/>
              </w:rPr>
              <w:t>9/2021)</w:t>
            </w:r>
          </w:p>
        </w:tc>
        <w:tc>
          <w:tcPr>
            <w:tcW w:w="3428" w:type="dxa"/>
            <w:shd w:val="clear" w:color="auto" w:fill="auto"/>
            <w:vAlign w:val="center"/>
          </w:tcPr>
          <w:p w14:paraId="7C8B6073" w14:textId="0431F7DD" w:rsidR="00F966DB" w:rsidRPr="0083374D" w:rsidRDefault="00F966DB" w:rsidP="0091319A">
            <w:pPr>
              <w:widowControl w:val="0"/>
              <w:spacing w:after="0" w:line="240" w:lineRule="auto"/>
              <w:jc w:val="center"/>
              <w:rPr>
                <w:rFonts w:cs="Times New Roman"/>
                <w:b/>
                <w:bCs/>
                <w:sz w:val="26"/>
                <w:szCs w:val="26"/>
                <w:lang w:val="pt-BR"/>
              </w:rPr>
            </w:pPr>
            <w:r w:rsidRPr="0083374D">
              <w:rPr>
                <w:rFonts w:cs="Times New Roman"/>
                <w:b/>
                <w:bCs/>
                <w:sz w:val="26"/>
                <w:szCs w:val="26"/>
              </w:rPr>
              <w:t>Bài 3</w:t>
            </w:r>
            <w:r w:rsidRPr="0083374D">
              <w:rPr>
                <w:rFonts w:cs="Times New Roman"/>
                <w:sz w:val="26"/>
                <w:szCs w:val="26"/>
              </w:rPr>
              <w:t>: Sông ngòi và cảnh quan châu Á</w:t>
            </w:r>
          </w:p>
        </w:tc>
        <w:tc>
          <w:tcPr>
            <w:tcW w:w="853" w:type="dxa"/>
            <w:shd w:val="clear" w:color="auto" w:fill="auto"/>
            <w:vAlign w:val="center"/>
          </w:tcPr>
          <w:p w14:paraId="0A001A2F" w14:textId="6AB9466A"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shd w:val="clear" w:color="auto" w:fill="auto"/>
          </w:tcPr>
          <w:p w14:paraId="624F5071" w14:textId="562D5328" w:rsidR="00F966DB" w:rsidRPr="00E069EB" w:rsidRDefault="00E069EB" w:rsidP="00E069EB">
            <w:pPr>
              <w:widowControl w:val="0"/>
              <w:spacing w:after="0" w:line="240" w:lineRule="auto"/>
              <w:jc w:val="both"/>
              <w:rPr>
                <w:rFonts w:eastAsia="Calibri" w:cs="Times New Roman"/>
                <w:b/>
                <w:sz w:val="26"/>
                <w:szCs w:val="26"/>
              </w:rPr>
            </w:pPr>
            <w:r>
              <w:rPr>
                <w:rFonts w:eastAsia="Calibri" w:cs="Times New Roman"/>
                <w:b/>
                <w:sz w:val="26"/>
                <w:szCs w:val="26"/>
              </w:rPr>
              <w:t xml:space="preserve">1. </w:t>
            </w:r>
            <w:r w:rsidR="00F966DB" w:rsidRPr="00E069EB">
              <w:rPr>
                <w:rFonts w:eastAsia="Calibri" w:cs="Times New Roman"/>
                <w:b/>
                <w:sz w:val="26"/>
                <w:szCs w:val="26"/>
              </w:rPr>
              <w:t>Kiến thức</w:t>
            </w:r>
          </w:p>
          <w:p w14:paraId="17CDF72A" w14:textId="0EA0CC35"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Trình bày được đặc điểm </w:t>
            </w:r>
            <w:proofErr w:type="gramStart"/>
            <w:r w:rsidRPr="00E069EB">
              <w:rPr>
                <w:rFonts w:eastAsia="Calibri" w:cs="Times New Roman"/>
                <w:sz w:val="26"/>
                <w:szCs w:val="26"/>
              </w:rPr>
              <w:t>chung</w:t>
            </w:r>
            <w:proofErr w:type="gramEnd"/>
            <w:r w:rsidRPr="00E069EB">
              <w:rPr>
                <w:rFonts w:eastAsia="Calibri" w:cs="Times New Roman"/>
                <w:sz w:val="26"/>
                <w:szCs w:val="26"/>
              </w:rPr>
              <w:t xml:space="preserve"> của sông ngòi châu Á.</w:t>
            </w:r>
          </w:p>
          <w:p w14:paraId="538FC040" w14:textId="57898175"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Nêu và giải thích được sự khác nhau về chế độ nước, giá trị kinh tế của các hệ thống sông lớn.</w:t>
            </w:r>
          </w:p>
          <w:p w14:paraId="4CCF47B8" w14:textId="4A6DFF70"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Trình bày được các cảnh quan tự nhiên ở châu Á và giải thích được sự phân bố của một số cảnh quan.</w:t>
            </w:r>
          </w:p>
          <w:p w14:paraId="46FF29F9" w14:textId="688D32E6"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Trình bày được những thuận lợi và khó khăn của thiên nhiên Châu Á.</w:t>
            </w:r>
          </w:p>
          <w:p w14:paraId="45F9FDEA" w14:textId="2FC9A564" w:rsidR="00F966DB"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2. </w:t>
            </w:r>
            <w:r w:rsidR="00F966DB" w:rsidRPr="00E069EB">
              <w:rPr>
                <w:rFonts w:eastAsia="Calibri" w:cs="Times New Roman"/>
                <w:b/>
                <w:sz w:val="26"/>
                <w:szCs w:val="26"/>
              </w:rPr>
              <w:t>Năng lực</w:t>
            </w:r>
          </w:p>
          <w:p w14:paraId="228EC649" w14:textId="0393A7B2" w:rsidR="00F966DB" w:rsidRPr="00E069EB" w:rsidRDefault="00F966DB" w:rsidP="00E069EB">
            <w:pPr>
              <w:widowControl w:val="0"/>
              <w:spacing w:after="0" w:line="240" w:lineRule="auto"/>
              <w:jc w:val="both"/>
              <w:rPr>
                <w:rFonts w:eastAsia="Calibri" w:cs="Times New Roman"/>
                <w:b/>
                <w:sz w:val="26"/>
                <w:szCs w:val="26"/>
              </w:rPr>
            </w:pPr>
            <w:r w:rsidRPr="00E069EB">
              <w:rPr>
                <w:rFonts w:eastAsia="Calibri" w:cs="Times New Roman"/>
                <w:b/>
                <w:sz w:val="26"/>
                <w:szCs w:val="26"/>
              </w:rPr>
              <w:t>Năng lực chung</w:t>
            </w:r>
          </w:p>
          <w:p w14:paraId="5A59B4E9" w14:textId="30EFAA68"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3E7E390B" w14:textId="0D3ABA88"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0B5F3224" w14:textId="31183E32"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nhận thức khoa học địa lí: Phân tích được các đặc điểm nổi bật về sông ngòi và cảnh quan của Châu Á.</w:t>
            </w:r>
          </w:p>
          <w:p w14:paraId="5E134C11" w14:textId="6E189B19" w:rsidR="00F966DB" w:rsidRPr="00E069EB" w:rsidRDefault="00F966DB"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255A22D6" w14:textId="75E422C5"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tìm hiểu địa lí: sử dụng lược đồ tự nhiên Châu Á để xác định các cảnh quan tự nhiên, các hệ thống sông lớn.</w:t>
            </w:r>
          </w:p>
          <w:p w14:paraId="0DF72C7C" w14:textId="6CBAF0ED"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lastRenderedPageBreak/>
              <w:t>Năng lực vận dụng kiến thức kĩ năng đã học: Xác lập mối quan hệ giữa khí hậu, địa hình với sông ngòi và cảnh quan tự nhiên</w:t>
            </w:r>
          </w:p>
          <w:p w14:paraId="5E724220" w14:textId="6B804E35" w:rsidR="00F966DB" w:rsidRPr="00E069EB" w:rsidRDefault="00E069EB" w:rsidP="00E069EB">
            <w:pPr>
              <w:widowControl w:val="0"/>
              <w:spacing w:after="0" w:line="240" w:lineRule="auto"/>
              <w:ind w:left="5"/>
              <w:jc w:val="both"/>
              <w:rPr>
                <w:rFonts w:eastAsia="Calibri" w:cs="Times New Roman"/>
                <w:sz w:val="26"/>
                <w:szCs w:val="26"/>
              </w:rPr>
            </w:pPr>
            <w:r>
              <w:rPr>
                <w:rFonts w:eastAsia="Calibri" w:cs="Times New Roman"/>
                <w:b/>
                <w:sz w:val="26"/>
                <w:szCs w:val="26"/>
              </w:rPr>
              <w:t xml:space="preserve">3. </w:t>
            </w:r>
            <w:r w:rsidR="00F966DB" w:rsidRPr="00E069EB">
              <w:rPr>
                <w:rFonts w:eastAsia="Calibri" w:cs="Times New Roman"/>
                <w:b/>
                <w:sz w:val="26"/>
                <w:szCs w:val="26"/>
              </w:rPr>
              <w:t>Phẩm chất</w:t>
            </w:r>
          </w:p>
          <w:p w14:paraId="605F9E7D" w14:textId="7DEC7357"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Trách nhiệm: Bảo vệ các dòng sông và cảnh quan xung quanh.</w:t>
            </w:r>
          </w:p>
          <w:p w14:paraId="4F500B95" w14:textId="1CB589E8"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Chăm chỉ: Tìm hiểu các đặc điểm tự nhiên nổi bật của sông ngòi và cảnh quan ở Châu Á.</w:t>
            </w:r>
          </w:p>
          <w:p w14:paraId="40F94109" w14:textId="4DE87FEC"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Nhân ái: Chia sẽ với những vùng còn gặp nhiều khó khăn của Châu Á.</w:t>
            </w:r>
          </w:p>
        </w:tc>
        <w:tc>
          <w:tcPr>
            <w:tcW w:w="1418" w:type="dxa"/>
            <w:vAlign w:val="center"/>
          </w:tcPr>
          <w:p w14:paraId="3540C672" w14:textId="5A56E629"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657B04A1" w14:textId="52C8A9CE" w:rsidR="00F966DB" w:rsidRPr="0083374D" w:rsidRDefault="00F966DB" w:rsidP="003F36BA">
            <w:pPr>
              <w:widowControl w:val="0"/>
              <w:spacing w:after="0" w:line="240" w:lineRule="auto"/>
              <w:jc w:val="center"/>
              <w:rPr>
                <w:rFonts w:eastAsia="Calibri" w:cs="Times New Roman"/>
                <w:color w:val="FF0000"/>
                <w:sz w:val="26"/>
                <w:szCs w:val="26"/>
                <w:lang w:val="vi-VN"/>
              </w:rPr>
            </w:pPr>
            <w:r>
              <w:rPr>
                <w:sz w:val="26"/>
                <w:szCs w:val="26"/>
              </w:rPr>
              <w:t>Zoom Meetings</w:t>
            </w:r>
          </w:p>
        </w:tc>
      </w:tr>
      <w:tr w:rsidR="00F966DB" w:rsidRPr="0083374D" w14:paraId="03F747C1" w14:textId="3B6D8747" w:rsidTr="00E069EB">
        <w:tc>
          <w:tcPr>
            <w:tcW w:w="1815" w:type="dxa"/>
            <w:shd w:val="clear" w:color="auto" w:fill="auto"/>
            <w:vAlign w:val="center"/>
          </w:tcPr>
          <w:p w14:paraId="73ABAD39" w14:textId="77777777" w:rsidR="00F966DB" w:rsidRDefault="00F966DB" w:rsidP="0091319A">
            <w:pPr>
              <w:spacing w:after="0"/>
              <w:jc w:val="center"/>
              <w:rPr>
                <w:b/>
                <w:sz w:val="26"/>
                <w:szCs w:val="26"/>
              </w:rPr>
            </w:pPr>
            <w:r>
              <w:rPr>
                <w:b/>
                <w:sz w:val="26"/>
                <w:szCs w:val="26"/>
              </w:rPr>
              <w:lastRenderedPageBreak/>
              <w:t>Tuần 4</w:t>
            </w:r>
          </w:p>
          <w:p w14:paraId="2A7A8761" w14:textId="1C2168C8" w:rsidR="00F966DB" w:rsidRPr="0083374D" w:rsidRDefault="00F966DB" w:rsidP="0091319A">
            <w:pPr>
              <w:widowControl w:val="0"/>
              <w:spacing w:after="0" w:line="240" w:lineRule="auto"/>
              <w:jc w:val="center"/>
              <w:rPr>
                <w:rFonts w:eastAsia="Calibri" w:cs="Times New Roman"/>
                <w:sz w:val="26"/>
                <w:szCs w:val="26"/>
              </w:rPr>
            </w:pPr>
            <w:r>
              <w:rPr>
                <w:i/>
                <w:sz w:val="26"/>
                <w:szCs w:val="26"/>
              </w:rPr>
              <w:t>(27/9-3/10</w:t>
            </w:r>
            <w:r w:rsidRPr="00DE50D7">
              <w:rPr>
                <w:i/>
                <w:sz w:val="26"/>
                <w:szCs w:val="26"/>
              </w:rPr>
              <w:t>/2021)</w:t>
            </w:r>
          </w:p>
        </w:tc>
        <w:tc>
          <w:tcPr>
            <w:tcW w:w="3428" w:type="dxa"/>
            <w:shd w:val="clear" w:color="auto" w:fill="auto"/>
            <w:vAlign w:val="center"/>
          </w:tcPr>
          <w:p w14:paraId="39A850C8" w14:textId="5FAF5927" w:rsidR="00F966DB" w:rsidRPr="0083374D" w:rsidRDefault="00F966DB" w:rsidP="0091319A">
            <w:pPr>
              <w:widowControl w:val="0"/>
              <w:spacing w:after="0" w:line="240" w:lineRule="auto"/>
              <w:jc w:val="center"/>
              <w:rPr>
                <w:rFonts w:cs="Times New Roman"/>
                <w:b/>
                <w:bCs/>
                <w:sz w:val="26"/>
                <w:szCs w:val="26"/>
                <w:lang w:val="pt-BR"/>
              </w:rPr>
            </w:pPr>
            <w:r w:rsidRPr="0083374D">
              <w:rPr>
                <w:rFonts w:cs="Times New Roman"/>
                <w:b/>
                <w:bCs/>
                <w:sz w:val="26"/>
                <w:szCs w:val="26"/>
              </w:rPr>
              <w:t>Bài 4</w:t>
            </w:r>
            <w:r w:rsidRPr="0083374D">
              <w:rPr>
                <w:rFonts w:cs="Times New Roman"/>
                <w:sz w:val="26"/>
                <w:szCs w:val="26"/>
              </w:rPr>
              <w:t>: Thực hành: Phân tích hoàn lưu gió mùa ở châu Á</w:t>
            </w:r>
          </w:p>
        </w:tc>
        <w:tc>
          <w:tcPr>
            <w:tcW w:w="853" w:type="dxa"/>
            <w:shd w:val="clear" w:color="auto" w:fill="auto"/>
            <w:vAlign w:val="center"/>
          </w:tcPr>
          <w:p w14:paraId="092FD982" w14:textId="557610E7"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shd w:val="clear" w:color="auto" w:fill="auto"/>
          </w:tcPr>
          <w:p w14:paraId="3BA48001" w14:textId="77777777" w:rsidR="00E069EB" w:rsidRPr="00E069EB" w:rsidRDefault="00E069EB" w:rsidP="00E069EB">
            <w:pPr>
              <w:widowControl w:val="0"/>
              <w:spacing w:after="0" w:line="240" w:lineRule="auto"/>
              <w:jc w:val="both"/>
              <w:rPr>
                <w:rFonts w:eastAsia="Calibri" w:cs="Times New Roman"/>
                <w:sz w:val="26"/>
                <w:szCs w:val="26"/>
              </w:rPr>
            </w:pPr>
            <w:r w:rsidRPr="00E069EB">
              <w:rPr>
                <w:rFonts w:eastAsia="Calibri" w:cs="Times New Roman"/>
                <w:b/>
                <w:sz w:val="26"/>
                <w:szCs w:val="26"/>
              </w:rPr>
              <w:t>1. Kiến thức</w:t>
            </w:r>
            <w:r w:rsidRPr="00E069EB">
              <w:rPr>
                <w:rFonts w:eastAsia="Calibri" w:cs="Times New Roman"/>
                <w:sz w:val="26"/>
                <w:szCs w:val="26"/>
              </w:rPr>
              <w:t xml:space="preserve"> </w:t>
            </w:r>
          </w:p>
          <w:p w14:paraId="70D79BE1" w14:textId="30CF794F"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Hiểu được nguồn gốc hình thành và sự thay đổi hướng gió của khu vực gió mùa châu Á. </w:t>
            </w:r>
          </w:p>
          <w:p w14:paraId="1A83F689" w14:textId="19F4BD9A"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Tìm hiểu nội dung loại bản đồ mới: Bản đồ phân bố khí áp và hướng gió.</w:t>
            </w:r>
          </w:p>
          <w:p w14:paraId="5395998B" w14:textId="7DF981AB" w:rsidR="00F966DB" w:rsidRPr="00E069EB" w:rsidRDefault="00F966DB" w:rsidP="00E069EB">
            <w:pPr>
              <w:pStyle w:val="ListParagraph"/>
              <w:widowControl w:val="0"/>
              <w:numPr>
                <w:ilvl w:val="0"/>
                <w:numId w:val="17"/>
              </w:numPr>
              <w:spacing w:after="0" w:line="240" w:lineRule="auto"/>
              <w:jc w:val="both"/>
              <w:rPr>
                <w:rFonts w:eastAsia="Calibri" w:cs="Times New Roman"/>
                <w:b/>
                <w:sz w:val="26"/>
                <w:szCs w:val="26"/>
              </w:rPr>
            </w:pPr>
            <w:r w:rsidRPr="00E069EB">
              <w:rPr>
                <w:rFonts w:eastAsia="Calibri" w:cs="Times New Roman"/>
                <w:b/>
                <w:sz w:val="26"/>
                <w:szCs w:val="26"/>
              </w:rPr>
              <w:t>Năng lực</w:t>
            </w:r>
          </w:p>
          <w:p w14:paraId="2D30570B" w14:textId="0AB15E31" w:rsidR="00F966DB" w:rsidRPr="00E069EB" w:rsidRDefault="00F966DB" w:rsidP="00E069EB">
            <w:pPr>
              <w:widowControl w:val="0"/>
              <w:spacing w:after="0" w:line="240" w:lineRule="auto"/>
              <w:ind w:left="5"/>
              <w:jc w:val="both"/>
              <w:rPr>
                <w:rFonts w:eastAsia="Calibri" w:cs="Times New Roman"/>
                <w:b/>
                <w:sz w:val="26"/>
                <w:szCs w:val="26"/>
              </w:rPr>
            </w:pPr>
            <w:r w:rsidRPr="00E069EB">
              <w:rPr>
                <w:rFonts w:eastAsia="Calibri" w:cs="Times New Roman"/>
                <w:b/>
                <w:sz w:val="26"/>
                <w:szCs w:val="26"/>
              </w:rPr>
              <w:t>Năng lực chung</w:t>
            </w:r>
          </w:p>
          <w:p w14:paraId="328809E7" w14:textId="2D6D9B06"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27F0B2A5" w14:textId="35C02C90"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5802219B" w14:textId="34957E22" w:rsidR="00F966DB" w:rsidRPr="00E069EB" w:rsidRDefault="00F966DB"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64D023F4" w14:textId="4F4D2AAF"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nhận thức khoa học địa lí: Phân tích sự thay đổi khí áp và hướng gió trên bản đồ.</w:t>
            </w:r>
          </w:p>
          <w:p w14:paraId="20003005" w14:textId="1E483D25"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tìm hiểu địa lí: sử dụng lược đồ phân bố khí áp và gió để xác định vị trí các khí áp cao và thấp ở Châu Á.</w:t>
            </w:r>
          </w:p>
          <w:p w14:paraId="423EE444" w14:textId="226A5391"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Năng lực vận dụng kiến thức kĩ năng đã học: Thuận lợi và khó </w:t>
            </w:r>
            <w:proofErr w:type="gramStart"/>
            <w:r w:rsidRPr="00E069EB">
              <w:rPr>
                <w:rFonts w:eastAsia="Calibri" w:cs="Times New Roman"/>
                <w:sz w:val="26"/>
                <w:szCs w:val="26"/>
              </w:rPr>
              <w:t>khăn do</w:t>
            </w:r>
            <w:proofErr w:type="gramEnd"/>
            <w:r w:rsidRPr="00E069EB">
              <w:rPr>
                <w:rFonts w:eastAsia="Calibri" w:cs="Times New Roman"/>
                <w:sz w:val="26"/>
                <w:szCs w:val="26"/>
              </w:rPr>
              <w:t xml:space="preserve"> gió mùa mang lại.</w:t>
            </w:r>
          </w:p>
          <w:p w14:paraId="01C7E43E" w14:textId="17B267D3" w:rsidR="00F966DB"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3. </w:t>
            </w:r>
            <w:r w:rsidR="00F966DB" w:rsidRPr="00E069EB">
              <w:rPr>
                <w:rFonts w:eastAsia="Calibri" w:cs="Times New Roman"/>
                <w:b/>
                <w:sz w:val="26"/>
                <w:szCs w:val="26"/>
              </w:rPr>
              <w:t>Phẩm chất</w:t>
            </w:r>
          </w:p>
          <w:p w14:paraId="0BB80355" w14:textId="5C5DDB49"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Chăm chỉ: Phân tích được sự thay đổi khí áp và </w:t>
            </w:r>
            <w:r w:rsidRPr="00E069EB">
              <w:rPr>
                <w:rFonts w:eastAsia="Calibri" w:cs="Times New Roman"/>
                <w:sz w:val="26"/>
                <w:szCs w:val="26"/>
              </w:rPr>
              <w:lastRenderedPageBreak/>
              <w:t>hướng gió trên bản đồ.</w:t>
            </w:r>
          </w:p>
        </w:tc>
        <w:tc>
          <w:tcPr>
            <w:tcW w:w="1418" w:type="dxa"/>
            <w:vAlign w:val="center"/>
          </w:tcPr>
          <w:p w14:paraId="2D6482B6" w14:textId="556C20A4"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73EB931E" w14:textId="302D12BD" w:rsidR="00F966DB" w:rsidRPr="0083374D" w:rsidRDefault="00F966DB" w:rsidP="003F36BA">
            <w:pPr>
              <w:widowControl w:val="0"/>
              <w:spacing w:after="0" w:line="240" w:lineRule="auto"/>
              <w:jc w:val="center"/>
              <w:rPr>
                <w:rFonts w:eastAsia="Calibri" w:cs="Times New Roman"/>
                <w:color w:val="FF0000"/>
                <w:sz w:val="26"/>
                <w:szCs w:val="26"/>
                <w:lang w:val="vi-VN"/>
              </w:rPr>
            </w:pPr>
            <w:r>
              <w:rPr>
                <w:sz w:val="26"/>
                <w:szCs w:val="26"/>
              </w:rPr>
              <w:t>Zoom Meetings</w:t>
            </w:r>
          </w:p>
        </w:tc>
      </w:tr>
      <w:tr w:rsidR="00F966DB" w:rsidRPr="0083374D" w14:paraId="4F0FD125" w14:textId="2F77EE6B" w:rsidTr="00E069EB">
        <w:tc>
          <w:tcPr>
            <w:tcW w:w="1815" w:type="dxa"/>
            <w:shd w:val="clear" w:color="auto" w:fill="auto"/>
            <w:vAlign w:val="center"/>
          </w:tcPr>
          <w:p w14:paraId="7F404DE7" w14:textId="77777777" w:rsidR="00F966DB" w:rsidRDefault="00F966DB" w:rsidP="0091319A">
            <w:pPr>
              <w:spacing w:after="0"/>
              <w:jc w:val="center"/>
              <w:rPr>
                <w:b/>
                <w:sz w:val="26"/>
                <w:szCs w:val="26"/>
              </w:rPr>
            </w:pPr>
            <w:r>
              <w:rPr>
                <w:b/>
                <w:sz w:val="26"/>
                <w:szCs w:val="26"/>
              </w:rPr>
              <w:lastRenderedPageBreak/>
              <w:t>Tuần 5</w:t>
            </w:r>
          </w:p>
          <w:p w14:paraId="3E40D286" w14:textId="60F98CA1" w:rsidR="00F966DB" w:rsidRPr="0083374D" w:rsidRDefault="00F966DB" w:rsidP="0091319A">
            <w:pPr>
              <w:widowControl w:val="0"/>
              <w:spacing w:after="0" w:line="240" w:lineRule="auto"/>
              <w:jc w:val="center"/>
              <w:rPr>
                <w:rFonts w:eastAsia="Calibri" w:cs="Times New Roman"/>
                <w:sz w:val="26"/>
                <w:szCs w:val="26"/>
              </w:rPr>
            </w:pPr>
            <w:r w:rsidRPr="00DE50D7">
              <w:rPr>
                <w:i/>
                <w:sz w:val="26"/>
                <w:szCs w:val="26"/>
              </w:rPr>
              <w:t>(</w:t>
            </w:r>
            <w:r>
              <w:rPr>
                <w:i/>
                <w:sz w:val="26"/>
                <w:szCs w:val="26"/>
              </w:rPr>
              <w:t>4/10-10/10</w:t>
            </w:r>
            <w:r w:rsidRPr="00DE50D7">
              <w:rPr>
                <w:i/>
                <w:sz w:val="26"/>
                <w:szCs w:val="26"/>
              </w:rPr>
              <w:t>/2021)</w:t>
            </w:r>
          </w:p>
        </w:tc>
        <w:tc>
          <w:tcPr>
            <w:tcW w:w="3428" w:type="dxa"/>
            <w:shd w:val="clear" w:color="auto" w:fill="auto"/>
            <w:vAlign w:val="center"/>
          </w:tcPr>
          <w:p w14:paraId="57D92DBA" w14:textId="7C66D141" w:rsidR="00F966DB" w:rsidRPr="0083374D" w:rsidRDefault="00F966DB" w:rsidP="0091319A">
            <w:pPr>
              <w:widowControl w:val="0"/>
              <w:spacing w:after="0" w:line="240" w:lineRule="auto"/>
              <w:jc w:val="center"/>
              <w:rPr>
                <w:rFonts w:cs="Times New Roman"/>
                <w:b/>
                <w:bCs/>
                <w:sz w:val="26"/>
                <w:szCs w:val="26"/>
                <w:lang w:val="pt-BR"/>
              </w:rPr>
            </w:pPr>
            <w:r w:rsidRPr="0083374D">
              <w:rPr>
                <w:rFonts w:cs="Times New Roman"/>
                <w:b/>
                <w:bCs/>
                <w:sz w:val="26"/>
                <w:szCs w:val="26"/>
              </w:rPr>
              <w:t>Bài 5</w:t>
            </w:r>
            <w:r w:rsidRPr="0083374D">
              <w:rPr>
                <w:rFonts w:cs="Times New Roman"/>
                <w:sz w:val="26"/>
                <w:szCs w:val="26"/>
              </w:rPr>
              <w:t>: Đặc điểm dân cư, xã hội châu Á</w:t>
            </w:r>
          </w:p>
        </w:tc>
        <w:tc>
          <w:tcPr>
            <w:tcW w:w="853" w:type="dxa"/>
            <w:shd w:val="clear" w:color="auto" w:fill="auto"/>
            <w:vAlign w:val="center"/>
          </w:tcPr>
          <w:p w14:paraId="41BC2A9D" w14:textId="2D736116"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shd w:val="clear" w:color="auto" w:fill="auto"/>
          </w:tcPr>
          <w:p w14:paraId="53E877CE" w14:textId="6BE79F6A" w:rsidR="00F966DB" w:rsidRPr="00E069EB" w:rsidRDefault="00E069EB" w:rsidP="00E069EB">
            <w:pPr>
              <w:widowControl w:val="0"/>
              <w:spacing w:after="0" w:line="240" w:lineRule="auto"/>
              <w:jc w:val="both"/>
              <w:rPr>
                <w:rFonts w:eastAsia="Calibri" w:cs="Times New Roman"/>
                <w:b/>
                <w:sz w:val="26"/>
                <w:szCs w:val="26"/>
              </w:rPr>
            </w:pPr>
            <w:r>
              <w:rPr>
                <w:rFonts w:eastAsia="Calibri" w:cs="Times New Roman"/>
                <w:b/>
                <w:sz w:val="26"/>
                <w:szCs w:val="26"/>
              </w:rPr>
              <w:t xml:space="preserve">1. </w:t>
            </w:r>
            <w:r w:rsidRPr="00E069EB">
              <w:rPr>
                <w:rFonts w:eastAsia="Calibri" w:cs="Times New Roman"/>
                <w:b/>
                <w:sz w:val="26"/>
                <w:szCs w:val="26"/>
              </w:rPr>
              <w:t>Kiến thức</w:t>
            </w:r>
            <w:r w:rsidRPr="00E069EB">
              <w:rPr>
                <w:rFonts w:eastAsia="Calibri" w:cs="Times New Roman"/>
                <w:b/>
                <w:sz w:val="26"/>
                <w:szCs w:val="26"/>
              </w:rPr>
              <w:t xml:space="preserve"> </w:t>
            </w:r>
          </w:p>
          <w:p w14:paraId="1848E9B6" w14:textId="77777777"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Trình bày và giải thích được một số đặc điểm  nổi bật của dân cư xã hội châu Á:</w:t>
            </w:r>
          </w:p>
          <w:p w14:paraId="403AB6B8" w14:textId="194CDB54"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Châu Á có số dân đông nhất so với các châu lục khác, mức độ tăng dân số đạt mức trung bình thế giới.</w:t>
            </w:r>
          </w:p>
          <w:p w14:paraId="27809540" w14:textId="36E2DCB9"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Sự da dạng và phân bố các chủng tộc sinh sống ở Châu Á. </w:t>
            </w:r>
          </w:p>
          <w:p w14:paraId="0AEA7B04" w14:textId="7BBDFA3F"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Biết tên và sự phân bố chủ yếu các tôn giáo lớn của Châu Á.</w:t>
            </w:r>
          </w:p>
          <w:p w14:paraId="607DF5DC" w14:textId="338CADDC" w:rsidR="00F966DB" w:rsidRPr="00E069EB" w:rsidRDefault="00F966DB" w:rsidP="00E069EB">
            <w:pPr>
              <w:pStyle w:val="ListParagraph"/>
              <w:widowControl w:val="0"/>
              <w:numPr>
                <w:ilvl w:val="0"/>
                <w:numId w:val="18"/>
              </w:numPr>
              <w:spacing w:after="0" w:line="240" w:lineRule="auto"/>
              <w:jc w:val="both"/>
              <w:rPr>
                <w:rFonts w:eastAsia="Calibri" w:cs="Times New Roman"/>
                <w:b/>
                <w:sz w:val="26"/>
                <w:szCs w:val="26"/>
              </w:rPr>
            </w:pPr>
            <w:r w:rsidRPr="00E069EB">
              <w:rPr>
                <w:rFonts w:eastAsia="Calibri" w:cs="Times New Roman"/>
                <w:b/>
                <w:sz w:val="26"/>
                <w:szCs w:val="26"/>
              </w:rPr>
              <w:t>Năng lực</w:t>
            </w:r>
          </w:p>
          <w:p w14:paraId="5B4DD59B" w14:textId="2A87EE2C" w:rsidR="00F966DB" w:rsidRPr="00E069EB" w:rsidRDefault="00F966DB" w:rsidP="00E069EB">
            <w:pPr>
              <w:widowControl w:val="0"/>
              <w:spacing w:after="0" w:line="240" w:lineRule="auto"/>
              <w:ind w:left="5"/>
              <w:jc w:val="both"/>
              <w:rPr>
                <w:rFonts w:eastAsia="Calibri" w:cs="Times New Roman"/>
                <w:b/>
                <w:sz w:val="26"/>
                <w:szCs w:val="26"/>
              </w:rPr>
            </w:pPr>
            <w:r w:rsidRPr="00E069EB">
              <w:rPr>
                <w:rFonts w:eastAsia="Calibri" w:cs="Times New Roman"/>
                <w:b/>
                <w:sz w:val="26"/>
                <w:szCs w:val="26"/>
              </w:rPr>
              <w:t>Năng lực chung</w:t>
            </w:r>
          </w:p>
          <w:p w14:paraId="54088F99" w14:textId="6DF4197B"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6779B6D3" w14:textId="3046315D"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4367991D" w14:textId="67708DE7" w:rsidR="00F966DB" w:rsidRPr="00E069EB" w:rsidRDefault="00F966DB"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7869CCEA" w14:textId="73828CF0"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Năng lực nhận thức khoa học địa lí: kĩ năng so sánh số dân giữa các châu lục, thấy rõ được sự gia tăng dân số. </w:t>
            </w:r>
          </w:p>
          <w:p w14:paraId="0DE735FB" w14:textId="1BC92B7F"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tìm hiểu địa lí: sử dụng lược đồ dân cư xã hội Châu Á để xác định vị trí phân bố dân cư, các tôn giáo lớn ở Châu Á.</w:t>
            </w:r>
          </w:p>
          <w:p w14:paraId="7A0E9328" w14:textId="15BA5852"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vận dụng kiến thức kĩ năng đã học: Liên hệ tôn giáo ở Việt Nam.</w:t>
            </w:r>
          </w:p>
          <w:p w14:paraId="1C304F7B" w14:textId="331A7AEF" w:rsidR="00F966DB"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3. </w:t>
            </w:r>
            <w:r w:rsidR="00F966DB" w:rsidRPr="00E069EB">
              <w:rPr>
                <w:rFonts w:eastAsia="Calibri" w:cs="Times New Roman"/>
                <w:b/>
                <w:sz w:val="26"/>
                <w:szCs w:val="26"/>
              </w:rPr>
              <w:t>Phẩm chất</w:t>
            </w:r>
          </w:p>
          <w:p w14:paraId="0465F588" w14:textId="4B12D15F"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Trách nhiệm: Bảo vệ môi trường ở những nơi đông dân cư. Không phân chia tôn giáo.</w:t>
            </w:r>
          </w:p>
          <w:p w14:paraId="6ABB8E0B" w14:textId="25F13F6A"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Chăm chỉ: Tìm hiểu các đặc điểm dân cư xã hội lớn ở Châu Á.</w:t>
            </w:r>
          </w:p>
        </w:tc>
        <w:tc>
          <w:tcPr>
            <w:tcW w:w="1418" w:type="dxa"/>
            <w:vAlign w:val="center"/>
          </w:tcPr>
          <w:p w14:paraId="38452100" w14:textId="5A7E5267"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t>Trực tuyến</w:t>
            </w:r>
          </w:p>
        </w:tc>
        <w:tc>
          <w:tcPr>
            <w:tcW w:w="1559" w:type="dxa"/>
            <w:vAlign w:val="center"/>
          </w:tcPr>
          <w:p w14:paraId="270256EA" w14:textId="3B2C15A8" w:rsidR="00F966DB" w:rsidRPr="0083374D" w:rsidRDefault="00F966DB" w:rsidP="003F36BA">
            <w:pPr>
              <w:widowControl w:val="0"/>
              <w:spacing w:after="0"/>
              <w:jc w:val="center"/>
              <w:rPr>
                <w:rFonts w:cs="Times New Roman"/>
                <w:sz w:val="26"/>
                <w:szCs w:val="26"/>
              </w:rPr>
            </w:pPr>
            <w:r>
              <w:rPr>
                <w:sz w:val="26"/>
                <w:szCs w:val="26"/>
              </w:rPr>
              <w:t>Zoom Meetings</w:t>
            </w:r>
          </w:p>
        </w:tc>
      </w:tr>
      <w:tr w:rsidR="00F966DB" w:rsidRPr="0083374D" w14:paraId="7B097D41" w14:textId="1FCD12E5" w:rsidTr="00E069EB">
        <w:tc>
          <w:tcPr>
            <w:tcW w:w="1815" w:type="dxa"/>
            <w:shd w:val="clear" w:color="auto" w:fill="auto"/>
            <w:vAlign w:val="center"/>
          </w:tcPr>
          <w:p w14:paraId="491132D0" w14:textId="77777777" w:rsidR="00F966DB" w:rsidRDefault="00F966DB" w:rsidP="0091319A">
            <w:pPr>
              <w:spacing w:after="0"/>
              <w:jc w:val="center"/>
              <w:rPr>
                <w:b/>
                <w:sz w:val="26"/>
                <w:szCs w:val="26"/>
              </w:rPr>
            </w:pPr>
            <w:r>
              <w:rPr>
                <w:b/>
                <w:sz w:val="26"/>
                <w:szCs w:val="26"/>
              </w:rPr>
              <w:t>Tuần 6</w:t>
            </w:r>
          </w:p>
          <w:p w14:paraId="42CC9BCF" w14:textId="33D741E9" w:rsidR="00F966DB" w:rsidRPr="0083374D" w:rsidRDefault="00F966DB" w:rsidP="0091319A">
            <w:pPr>
              <w:widowControl w:val="0"/>
              <w:spacing w:after="0" w:line="240" w:lineRule="auto"/>
              <w:jc w:val="center"/>
              <w:rPr>
                <w:rFonts w:eastAsia="Calibri" w:cs="Times New Roman"/>
                <w:sz w:val="26"/>
                <w:szCs w:val="26"/>
              </w:rPr>
            </w:pPr>
            <w:r>
              <w:rPr>
                <w:i/>
                <w:sz w:val="26"/>
                <w:szCs w:val="26"/>
              </w:rPr>
              <w:t>(11-</w:t>
            </w:r>
            <w:r>
              <w:rPr>
                <w:i/>
                <w:sz w:val="26"/>
                <w:szCs w:val="26"/>
              </w:rPr>
              <w:lastRenderedPageBreak/>
              <w:t>17/10</w:t>
            </w:r>
            <w:r w:rsidRPr="00DE50D7">
              <w:rPr>
                <w:i/>
                <w:sz w:val="26"/>
                <w:szCs w:val="26"/>
              </w:rPr>
              <w:t>/2021)</w:t>
            </w:r>
          </w:p>
        </w:tc>
        <w:tc>
          <w:tcPr>
            <w:tcW w:w="3428" w:type="dxa"/>
            <w:shd w:val="clear" w:color="auto" w:fill="auto"/>
            <w:vAlign w:val="center"/>
          </w:tcPr>
          <w:p w14:paraId="3E822EB7" w14:textId="291CA223" w:rsidR="00F966DB" w:rsidRPr="0083374D" w:rsidRDefault="00F966DB" w:rsidP="0091319A">
            <w:pPr>
              <w:widowControl w:val="0"/>
              <w:spacing w:after="0" w:line="240" w:lineRule="auto"/>
              <w:jc w:val="center"/>
              <w:rPr>
                <w:rFonts w:cs="Times New Roman"/>
                <w:b/>
                <w:bCs/>
                <w:sz w:val="26"/>
                <w:szCs w:val="26"/>
                <w:lang w:val="pt-BR"/>
              </w:rPr>
            </w:pPr>
            <w:r w:rsidRPr="0083374D">
              <w:rPr>
                <w:rFonts w:cs="Times New Roman"/>
                <w:b/>
                <w:bCs/>
                <w:sz w:val="26"/>
                <w:szCs w:val="26"/>
              </w:rPr>
              <w:lastRenderedPageBreak/>
              <w:t>Bài 6</w:t>
            </w:r>
            <w:r w:rsidRPr="0083374D">
              <w:rPr>
                <w:rFonts w:cs="Times New Roman"/>
                <w:sz w:val="26"/>
                <w:szCs w:val="26"/>
              </w:rPr>
              <w:t xml:space="preserve">: Thực hành: đọc, phân tích lược đồ phân bố dân cư </w:t>
            </w:r>
            <w:r w:rsidRPr="0083374D">
              <w:rPr>
                <w:rFonts w:cs="Times New Roman"/>
                <w:sz w:val="26"/>
                <w:szCs w:val="26"/>
              </w:rPr>
              <w:lastRenderedPageBreak/>
              <w:t>và các thành phố lớn của Châu Á</w:t>
            </w:r>
          </w:p>
        </w:tc>
        <w:tc>
          <w:tcPr>
            <w:tcW w:w="853" w:type="dxa"/>
            <w:shd w:val="clear" w:color="auto" w:fill="auto"/>
            <w:vAlign w:val="center"/>
          </w:tcPr>
          <w:p w14:paraId="2346E625" w14:textId="3E604370"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lastRenderedPageBreak/>
              <w:t>1</w:t>
            </w:r>
          </w:p>
        </w:tc>
        <w:tc>
          <w:tcPr>
            <w:tcW w:w="6379" w:type="dxa"/>
            <w:shd w:val="clear" w:color="auto" w:fill="auto"/>
          </w:tcPr>
          <w:p w14:paraId="0F2E890F" w14:textId="4057A654" w:rsidR="00F966DB" w:rsidRPr="00E069EB" w:rsidRDefault="00E069EB" w:rsidP="00E069EB">
            <w:pPr>
              <w:widowControl w:val="0"/>
              <w:spacing w:after="0" w:line="240" w:lineRule="auto"/>
              <w:jc w:val="both"/>
              <w:rPr>
                <w:rFonts w:eastAsia="Calibri" w:cs="Times New Roman"/>
                <w:b/>
                <w:sz w:val="26"/>
                <w:szCs w:val="26"/>
              </w:rPr>
            </w:pPr>
            <w:r>
              <w:rPr>
                <w:rFonts w:eastAsia="Calibri" w:cs="Times New Roman"/>
                <w:b/>
                <w:sz w:val="26"/>
                <w:szCs w:val="26"/>
              </w:rPr>
              <w:t xml:space="preserve">1. </w:t>
            </w:r>
            <w:r w:rsidR="00F966DB" w:rsidRPr="00E069EB">
              <w:rPr>
                <w:rFonts w:eastAsia="Calibri" w:cs="Times New Roman"/>
                <w:b/>
                <w:sz w:val="26"/>
                <w:szCs w:val="26"/>
              </w:rPr>
              <w:t>Kiến thức</w:t>
            </w:r>
          </w:p>
          <w:p w14:paraId="074CD021" w14:textId="6FD6EE5A"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Đặc điểm về tình hình dân số và thành phố lớn của </w:t>
            </w:r>
            <w:r w:rsidRPr="00E069EB">
              <w:rPr>
                <w:rFonts w:eastAsia="Calibri" w:cs="Times New Roman"/>
                <w:sz w:val="26"/>
                <w:szCs w:val="26"/>
              </w:rPr>
              <w:lastRenderedPageBreak/>
              <w:t>Châu Á</w:t>
            </w:r>
          </w:p>
          <w:p w14:paraId="28D94700" w14:textId="6A8C8D9B"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Ảnh hưởng của các yếu tố tự nhiên đến sự phân bố dân cư và đô thị ở châu Á.</w:t>
            </w:r>
          </w:p>
          <w:p w14:paraId="328589A4" w14:textId="4DA0B1B1" w:rsidR="00F966DB"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2. </w:t>
            </w:r>
            <w:r w:rsidR="00F966DB" w:rsidRPr="00E069EB">
              <w:rPr>
                <w:rFonts w:eastAsia="Calibri" w:cs="Times New Roman"/>
                <w:b/>
                <w:sz w:val="26"/>
                <w:szCs w:val="26"/>
              </w:rPr>
              <w:t>Năng lực</w:t>
            </w:r>
          </w:p>
          <w:p w14:paraId="47FE2CB9" w14:textId="3B73DE03" w:rsidR="00F966DB" w:rsidRPr="00E069EB" w:rsidRDefault="00F966DB" w:rsidP="00E069EB">
            <w:pPr>
              <w:widowControl w:val="0"/>
              <w:spacing w:after="0" w:line="240" w:lineRule="auto"/>
              <w:jc w:val="both"/>
              <w:rPr>
                <w:rFonts w:eastAsia="Calibri" w:cs="Times New Roman"/>
                <w:b/>
                <w:sz w:val="26"/>
                <w:szCs w:val="26"/>
              </w:rPr>
            </w:pPr>
            <w:r w:rsidRPr="00E069EB">
              <w:rPr>
                <w:rFonts w:eastAsia="Calibri" w:cs="Times New Roman"/>
                <w:b/>
                <w:sz w:val="26"/>
                <w:szCs w:val="26"/>
              </w:rPr>
              <w:t>Năng lực chung</w:t>
            </w:r>
          </w:p>
          <w:p w14:paraId="7D068E5E" w14:textId="3217EC69"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tự chủ và tự học: biết chủ động tích cực thực hiện nhiệm vụ học tập được giao.</w:t>
            </w:r>
          </w:p>
          <w:p w14:paraId="7F90B231" w14:textId="22C47FD3"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giao tiếp và hợp tác: Trình bày suy nghĩ/ ý tưởng, lắng nghe/ phản hồi tích cực; giao tiếp và hợp tác khi làm việc nhóm.</w:t>
            </w:r>
          </w:p>
          <w:p w14:paraId="6D11005A" w14:textId="6AD365F5" w:rsidR="00F966DB" w:rsidRPr="00E069EB" w:rsidRDefault="00F966DB" w:rsidP="00E069EB">
            <w:pPr>
              <w:widowControl w:val="0"/>
              <w:spacing w:after="0" w:line="240" w:lineRule="auto"/>
              <w:ind w:left="5"/>
              <w:jc w:val="both"/>
              <w:rPr>
                <w:rFonts w:eastAsia="Calibri" w:cs="Times New Roman"/>
                <w:sz w:val="26"/>
                <w:szCs w:val="26"/>
              </w:rPr>
            </w:pPr>
            <w:r w:rsidRPr="00E069EB">
              <w:rPr>
                <w:rFonts w:eastAsia="Calibri" w:cs="Times New Roman"/>
                <w:b/>
                <w:sz w:val="26"/>
                <w:szCs w:val="26"/>
              </w:rPr>
              <w:t>Năng lực Địa Lí</w:t>
            </w:r>
          </w:p>
          <w:p w14:paraId="404774F5" w14:textId="5F8A88FB"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Năng lực nhận thức khoa học địa lí: Phân tích lược đồ phân bố dân cư và đô thị của Châu Á, tìm ra đặc </w:t>
            </w:r>
            <w:proofErr w:type="gramStart"/>
            <w:r w:rsidRPr="00E069EB">
              <w:rPr>
                <w:rFonts w:eastAsia="Calibri" w:cs="Times New Roman"/>
                <w:sz w:val="26"/>
                <w:szCs w:val="26"/>
              </w:rPr>
              <w:t>điểm  phân</w:t>
            </w:r>
            <w:proofErr w:type="gramEnd"/>
            <w:r w:rsidRPr="00E069EB">
              <w:rPr>
                <w:rFonts w:eastAsia="Calibri" w:cs="Times New Roman"/>
                <w:sz w:val="26"/>
                <w:szCs w:val="26"/>
              </w:rPr>
              <w:t xml:space="preserve"> bố dân cư và các mối quan hệ giữa các yếu tố tự nhiên, dân cư, xã hội.</w:t>
            </w:r>
          </w:p>
          <w:p w14:paraId="105EA303" w14:textId="4A353790"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Năng lực tìm hiểu địa lí: sử dụng lược đồ Lược đồ </w:t>
            </w:r>
            <w:proofErr w:type="gramStart"/>
            <w:r w:rsidRPr="00E069EB">
              <w:rPr>
                <w:rFonts w:eastAsia="Calibri" w:cs="Times New Roman"/>
                <w:sz w:val="26"/>
                <w:szCs w:val="26"/>
              </w:rPr>
              <w:t>mật  đồ</w:t>
            </w:r>
            <w:proofErr w:type="gramEnd"/>
            <w:r w:rsidRPr="00E069EB">
              <w:rPr>
                <w:rFonts w:eastAsia="Calibri" w:cs="Times New Roman"/>
                <w:sz w:val="26"/>
                <w:szCs w:val="26"/>
              </w:rPr>
              <w:t xml:space="preserve"> dân số và các thành phố lớn châu Á xác định nhận biết vị trí các quốc gia các thành phố lớn ở châu Á.</w:t>
            </w:r>
          </w:p>
          <w:p w14:paraId="19A072EC" w14:textId="2825E435"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Năng lực vận dụng kiến thức kĩ năng đã học: Liên hệ đô thị Việt Nam.</w:t>
            </w:r>
          </w:p>
          <w:p w14:paraId="3B65907E" w14:textId="6F8BA027" w:rsidR="00F966DB" w:rsidRPr="00E069EB" w:rsidRDefault="00E069EB" w:rsidP="00E069EB">
            <w:pPr>
              <w:widowControl w:val="0"/>
              <w:spacing w:after="0" w:line="240" w:lineRule="auto"/>
              <w:ind w:left="5"/>
              <w:jc w:val="both"/>
              <w:rPr>
                <w:rFonts w:eastAsia="Calibri" w:cs="Times New Roman"/>
                <w:b/>
                <w:sz w:val="26"/>
                <w:szCs w:val="26"/>
              </w:rPr>
            </w:pPr>
            <w:r>
              <w:rPr>
                <w:rFonts w:eastAsia="Calibri" w:cs="Times New Roman"/>
                <w:b/>
                <w:sz w:val="26"/>
                <w:szCs w:val="26"/>
              </w:rPr>
              <w:t xml:space="preserve">3. </w:t>
            </w:r>
            <w:r w:rsidR="00F966DB" w:rsidRPr="00E069EB">
              <w:rPr>
                <w:rFonts w:eastAsia="Calibri" w:cs="Times New Roman"/>
                <w:b/>
                <w:sz w:val="26"/>
                <w:szCs w:val="26"/>
              </w:rPr>
              <w:t>Phẩm chất</w:t>
            </w:r>
          </w:p>
          <w:p w14:paraId="71F7CDBD" w14:textId="54DE4F0E"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rPr>
            </w:pPr>
            <w:r w:rsidRPr="00E069EB">
              <w:rPr>
                <w:rFonts w:eastAsia="Calibri" w:cs="Times New Roman"/>
                <w:sz w:val="26"/>
                <w:szCs w:val="26"/>
              </w:rPr>
              <w:t xml:space="preserve">Chăm chỉ: Biết được đặc điểm dân số, sự phân bố dân cư và giải thích sự phân bố dân cư </w:t>
            </w:r>
            <w:proofErr w:type="gramStart"/>
            <w:r w:rsidRPr="00E069EB">
              <w:rPr>
                <w:rFonts w:eastAsia="Calibri" w:cs="Times New Roman"/>
                <w:sz w:val="26"/>
                <w:szCs w:val="26"/>
              </w:rPr>
              <w:t>theo</w:t>
            </w:r>
            <w:proofErr w:type="gramEnd"/>
            <w:r w:rsidRPr="00E069EB">
              <w:rPr>
                <w:rFonts w:eastAsia="Calibri" w:cs="Times New Roman"/>
                <w:sz w:val="26"/>
                <w:szCs w:val="26"/>
              </w:rPr>
              <w:t xml:space="preserve"> các điều kiện tự nhiên.</w:t>
            </w:r>
          </w:p>
        </w:tc>
        <w:tc>
          <w:tcPr>
            <w:tcW w:w="1418" w:type="dxa"/>
            <w:vAlign w:val="center"/>
          </w:tcPr>
          <w:p w14:paraId="4A9CC39F" w14:textId="68F29E1C"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195AA466" w14:textId="3EA88EA2" w:rsidR="00F966DB" w:rsidRPr="0083374D" w:rsidRDefault="00F966DB" w:rsidP="003F36BA">
            <w:pPr>
              <w:widowControl w:val="0"/>
              <w:spacing w:after="0" w:line="240" w:lineRule="auto"/>
              <w:jc w:val="center"/>
              <w:rPr>
                <w:rFonts w:eastAsia="Calibri" w:cs="Times New Roman"/>
                <w:color w:val="FF0000"/>
                <w:sz w:val="26"/>
                <w:szCs w:val="26"/>
                <w:lang w:val="vi-VN"/>
              </w:rPr>
            </w:pPr>
            <w:r>
              <w:rPr>
                <w:sz w:val="26"/>
                <w:szCs w:val="26"/>
              </w:rPr>
              <w:t>Zoom Meetings</w:t>
            </w:r>
          </w:p>
        </w:tc>
      </w:tr>
      <w:tr w:rsidR="00F966DB" w:rsidRPr="0083374D" w14:paraId="44E19C6A" w14:textId="4561A24A" w:rsidTr="00E069EB">
        <w:tc>
          <w:tcPr>
            <w:tcW w:w="1815" w:type="dxa"/>
            <w:shd w:val="clear" w:color="auto" w:fill="auto"/>
            <w:vAlign w:val="center"/>
          </w:tcPr>
          <w:p w14:paraId="60EC4D64" w14:textId="77777777" w:rsidR="0091319A" w:rsidRDefault="00F966DB" w:rsidP="0091319A">
            <w:pPr>
              <w:spacing w:after="0"/>
              <w:jc w:val="center"/>
              <w:rPr>
                <w:b/>
                <w:sz w:val="26"/>
                <w:szCs w:val="26"/>
              </w:rPr>
            </w:pPr>
            <w:r>
              <w:rPr>
                <w:b/>
                <w:sz w:val="26"/>
                <w:szCs w:val="26"/>
              </w:rPr>
              <w:lastRenderedPageBreak/>
              <w:t>Tuần 7</w:t>
            </w:r>
          </w:p>
          <w:p w14:paraId="10A2C0FA" w14:textId="72206C6C" w:rsidR="00F966DB" w:rsidRPr="0091319A" w:rsidRDefault="00F966DB" w:rsidP="0091319A">
            <w:pPr>
              <w:spacing w:after="0"/>
              <w:jc w:val="center"/>
              <w:rPr>
                <w:b/>
                <w:sz w:val="26"/>
                <w:szCs w:val="26"/>
              </w:rPr>
            </w:pPr>
            <w:r>
              <w:rPr>
                <w:i/>
                <w:sz w:val="26"/>
                <w:szCs w:val="26"/>
              </w:rPr>
              <w:t>(18</w:t>
            </w:r>
            <w:r w:rsidRPr="00DE50D7">
              <w:rPr>
                <w:i/>
                <w:sz w:val="26"/>
                <w:szCs w:val="26"/>
              </w:rPr>
              <w:t>/</w:t>
            </w:r>
            <w:r>
              <w:rPr>
                <w:i/>
                <w:sz w:val="26"/>
                <w:szCs w:val="26"/>
              </w:rPr>
              <w:t>10-24/10</w:t>
            </w:r>
            <w:r w:rsidRPr="00DE50D7">
              <w:rPr>
                <w:i/>
                <w:sz w:val="26"/>
                <w:szCs w:val="26"/>
              </w:rPr>
              <w:t>/2021)</w:t>
            </w:r>
          </w:p>
        </w:tc>
        <w:tc>
          <w:tcPr>
            <w:tcW w:w="3428" w:type="dxa"/>
            <w:shd w:val="clear" w:color="auto" w:fill="auto"/>
            <w:vAlign w:val="center"/>
          </w:tcPr>
          <w:p w14:paraId="4ED1E833" w14:textId="20D4077C" w:rsidR="00F966DB" w:rsidRPr="0080785D" w:rsidRDefault="00F966DB" w:rsidP="0091319A">
            <w:pPr>
              <w:widowControl w:val="0"/>
              <w:spacing w:after="0" w:line="240" w:lineRule="auto"/>
              <w:jc w:val="center"/>
              <w:rPr>
                <w:rFonts w:cs="Times New Roman"/>
                <w:b/>
                <w:bCs/>
                <w:sz w:val="26"/>
                <w:szCs w:val="26"/>
                <w:lang w:val="pt-BR"/>
              </w:rPr>
            </w:pPr>
            <w:r w:rsidRPr="0080785D">
              <w:rPr>
                <w:rFonts w:cs="Times New Roman"/>
                <w:b/>
                <w:sz w:val="26"/>
                <w:szCs w:val="26"/>
              </w:rPr>
              <w:t>Ôn tập</w:t>
            </w:r>
          </w:p>
        </w:tc>
        <w:tc>
          <w:tcPr>
            <w:tcW w:w="853" w:type="dxa"/>
            <w:shd w:val="clear" w:color="auto" w:fill="auto"/>
            <w:vAlign w:val="center"/>
          </w:tcPr>
          <w:p w14:paraId="65C5BAE6" w14:textId="0E07ED3E"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tcPr>
          <w:p w14:paraId="6A083CD4" w14:textId="5BC63D4E" w:rsidR="00F966DB" w:rsidRPr="00E069EB" w:rsidRDefault="00E069EB" w:rsidP="00E069EB">
            <w:pPr>
              <w:spacing w:after="0" w:line="240" w:lineRule="auto"/>
              <w:jc w:val="both"/>
              <w:rPr>
                <w:rFonts w:cs="Times New Roman"/>
                <w:sz w:val="26"/>
                <w:szCs w:val="26"/>
              </w:rPr>
            </w:pPr>
            <w:r>
              <w:rPr>
                <w:rFonts w:cs="Times New Roman"/>
                <w:b/>
                <w:bCs/>
                <w:sz w:val="26"/>
                <w:szCs w:val="26"/>
              </w:rPr>
              <w:t xml:space="preserve">1. </w:t>
            </w:r>
            <w:r w:rsidR="00F966DB" w:rsidRPr="00E069EB">
              <w:rPr>
                <w:rFonts w:cs="Times New Roman"/>
                <w:b/>
                <w:bCs/>
                <w:sz w:val="26"/>
                <w:szCs w:val="26"/>
              </w:rPr>
              <w:t>Về kiến thức</w:t>
            </w:r>
            <w:r w:rsidR="00F966DB" w:rsidRPr="00E069EB">
              <w:rPr>
                <w:rFonts w:cs="Times New Roman"/>
                <w:sz w:val="26"/>
                <w:szCs w:val="26"/>
              </w:rPr>
              <w:t>.</w:t>
            </w:r>
          </w:p>
          <w:p w14:paraId="59128F45" w14:textId="79494EFD"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Củng cố và khắc sâu các kiến thức đã học.</w:t>
            </w:r>
          </w:p>
          <w:p w14:paraId="380F2661" w14:textId="0B609F1A" w:rsidR="00F966DB" w:rsidRPr="00E069EB" w:rsidRDefault="00E069EB" w:rsidP="00E069EB">
            <w:pPr>
              <w:spacing w:after="0" w:line="240" w:lineRule="auto"/>
              <w:ind w:left="5"/>
              <w:jc w:val="both"/>
              <w:rPr>
                <w:rFonts w:cs="Times New Roman"/>
                <w:b/>
                <w:bCs/>
                <w:sz w:val="26"/>
                <w:szCs w:val="26"/>
              </w:rPr>
            </w:pPr>
            <w:r>
              <w:rPr>
                <w:rFonts w:cs="Times New Roman"/>
                <w:b/>
                <w:bCs/>
                <w:sz w:val="26"/>
                <w:szCs w:val="26"/>
              </w:rPr>
              <w:t xml:space="preserve">2. </w:t>
            </w:r>
            <w:r w:rsidR="00F966DB" w:rsidRPr="00E069EB">
              <w:rPr>
                <w:rFonts w:cs="Times New Roman"/>
                <w:b/>
                <w:bCs/>
                <w:sz w:val="26"/>
                <w:szCs w:val="26"/>
              </w:rPr>
              <w:t>Về năng lực.</w:t>
            </w:r>
          </w:p>
          <w:p w14:paraId="384028B0" w14:textId="59AFCD52"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Năng lực chung</w:t>
            </w:r>
          </w:p>
          <w:p w14:paraId="1065AC6D" w14:textId="77777777" w:rsidR="00F966DB" w:rsidRPr="00E069EB" w:rsidRDefault="00F966DB" w:rsidP="00E069EB">
            <w:pPr>
              <w:pStyle w:val="ListParagraph"/>
              <w:spacing w:after="0"/>
              <w:ind w:left="365"/>
              <w:jc w:val="both"/>
              <w:rPr>
                <w:rFonts w:cs="Times New Roman"/>
                <w:sz w:val="26"/>
                <w:szCs w:val="26"/>
              </w:rPr>
            </w:pPr>
            <w:r w:rsidRPr="00E069EB">
              <w:rPr>
                <w:rFonts w:cs="Times New Roman"/>
                <w:sz w:val="26"/>
                <w:szCs w:val="26"/>
              </w:rPr>
              <w:t>+ Tự chỉ và tự học: HS tự lên kế hoạch ôn tập các nội dung đã được học</w:t>
            </w:r>
          </w:p>
          <w:p w14:paraId="279485D3" w14:textId="77777777" w:rsidR="00F966DB" w:rsidRPr="00E069EB" w:rsidRDefault="00F966DB" w:rsidP="00E069EB">
            <w:pPr>
              <w:pStyle w:val="ListParagraph"/>
              <w:spacing w:after="0"/>
              <w:ind w:left="365"/>
              <w:jc w:val="both"/>
              <w:rPr>
                <w:rFonts w:cs="Times New Roman"/>
                <w:sz w:val="26"/>
                <w:szCs w:val="26"/>
              </w:rPr>
            </w:pPr>
            <w:r w:rsidRPr="00E069EB">
              <w:rPr>
                <w:rFonts w:cs="Times New Roman"/>
                <w:sz w:val="26"/>
                <w:szCs w:val="26"/>
              </w:rPr>
              <w:t xml:space="preserve">+ Giao tiếp và hợp tác: Trao đổi, thảo luận giữa các </w:t>
            </w:r>
            <w:r w:rsidRPr="00E069EB">
              <w:rPr>
                <w:rFonts w:cs="Times New Roman"/>
                <w:sz w:val="26"/>
                <w:szCs w:val="26"/>
              </w:rPr>
              <w:lastRenderedPageBreak/>
              <w:t>thành viên khi làm việc nhóm để ôn tập lại các kiến thức đã học.</w:t>
            </w:r>
          </w:p>
          <w:p w14:paraId="07DEBA49" w14:textId="5E0C03A7"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Năng lực chuyên biệt: HS khái quát được các nội dung kiến thức địa lí đã học dưới dạng sơ đồ tư duy, kẻ bảng…Vận dụng kiến thức đã học để giải thích 1 số hiện tượng trong cuộc sống hàng ngày.</w:t>
            </w:r>
          </w:p>
          <w:p w14:paraId="069D32B4" w14:textId="600A4A1A" w:rsidR="00F966DB" w:rsidRPr="00E069EB" w:rsidRDefault="00E069EB" w:rsidP="00E069EB">
            <w:pPr>
              <w:spacing w:after="0" w:line="240" w:lineRule="auto"/>
              <w:ind w:left="5"/>
              <w:jc w:val="both"/>
              <w:rPr>
                <w:rFonts w:cs="Times New Roman"/>
                <w:b/>
                <w:bCs/>
                <w:sz w:val="26"/>
                <w:szCs w:val="26"/>
              </w:rPr>
            </w:pPr>
            <w:r>
              <w:rPr>
                <w:rFonts w:cs="Times New Roman"/>
                <w:b/>
                <w:bCs/>
                <w:sz w:val="26"/>
                <w:szCs w:val="26"/>
              </w:rPr>
              <w:t xml:space="preserve">3. </w:t>
            </w:r>
            <w:r w:rsidR="00F966DB" w:rsidRPr="00E069EB">
              <w:rPr>
                <w:rFonts w:cs="Times New Roman"/>
                <w:b/>
                <w:bCs/>
                <w:sz w:val="26"/>
                <w:szCs w:val="26"/>
              </w:rPr>
              <w:t>Về phẩm chất</w:t>
            </w:r>
          </w:p>
          <w:p w14:paraId="57AECEFF" w14:textId="04D54A5F"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Chăm chỉ: Chủ động, tích cực ôn tập</w:t>
            </w:r>
          </w:p>
          <w:p w14:paraId="6DA0099B" w14:textId="48545B2E"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lang w:val="vi-VN"/>
              </w:rPr>
            </w:pPr>
            <w:r w:rsidRPr="00E069EB">
              <w:rPr>
                <w:rFonts w:cs="Times New Roman"/>
                <w:sz w:val="26"/>
                <w:szCs w:val="26"/>
              </w:rPr>
              <w:t>Nhân ái: Giúp đỡ bạn bè trong thảo luận nhóm, tôn trọng ý kiến phát biểu của bạn bè</w:t>
            </w:r>
          </w:p>
        </w:tc>
        <w:tc>
          <w:tcPr>
            <w:tcW w:w="1418" w:type="dxa"/>
            <w:vAlign w:val="center"/>
          </w:tcPr>
          <w:p w14:paraId="2F9D6969" w14:textId="5CA98C0A"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lastRenderedPageBreak/>
              <w:t>Trực tuyến</w:t>
            </w:r>
          </w:p>
        </w:tc>
        <w:tc>
          <w:tcPr>
            <w:tcW w:w="1559" w:type="dxa"/>
            <w:vAlign w:val="center"/>
          </w:tcPr>
          <w:p w14:paraId="4D9BC46D" w14:textId="6F6E558A" w:rsidR="00F966DB" w:rsidRPr="0083374D" w:rsidRDefault="00F966DB" w:rsidP="003F36BA">
            <w:pPr>
              <w:widowControl w:val="0"/>
              <w:spacing w:after="0" w:line="240" w:lineRule="auto"/>
              <w:jc w:val="center"/>
              <w:rPr>
                <w:rFonts w:eastAsia="Calibri" w:cs="Times New Roman"/>
                <w:color w:val="FF0000"/>
                <w:sz w:val="26"/>
                <w:szCs w:val="26"/>
                <w:lang w:val="vi-VN"/>
              </w:rPr>
            </w:pPr>
            <w:r>
              <w:rPr>
                <w:sz w:val="26"/>
                <w:szCs w:val="26"/>
              </w:rPr>
              <w:t>Zoom Meetings</w:t>
            </w:r>
          </w:p>
        </w:tc>
      </w:tr>
      <w:tr w:rsidR="00F966DB" w:rsidRPr="0083374D" w14:paraId="37C5E0B8" w14:textId="6BCB77BD" w:rsidTr="00E069EB">
        <w:tc>
          <w:tcPr>
            <w:tcW w:w="1815" w:type="dxa"/>
            <w:shd w:val="clear" w:color="auto" w:fill="auto"/>
            <w:vAlign w:val="center"/>
          </w:tcPr>
          <w:p w14:paraId="2CCB0D89" w14:textId="77777777" w:rsidR="00F966DB" w:rsidRDefault="00F966DB" w:rsidP="0091319A">
            <w:pPr>
              <w:spacing w:after="0"/>
              <w:jc w:val="center"/>
              <w:rPr>
                <w:b/>
                <w:sz w:val="26"/>
                <w:szCs w:val="26"/>
              </w:rPr>
            </w:pPr>
            <w:r>
              <w:rPr>
                <w:b/>
                <w:sz w:val="26"/>
                <w:szCs w:val="26"/>
              </w:rPr>
              <w:lastRenderedPageBreak/>
              <w:t>Tuần 8</w:t>
            </w:r>
          </w:p>
          <w:p w14:paraId="51E7987F" w14:textId="04D31C69" w:rsidR="00F966DB" w:rsidRPr="0083374D" w:rsidRDefault="00F966DB" w:rsidP="0091319A">
            <w:pPr>
              <w:widowControl w:val="0"/>
              <w:spacing w:after="0" w:line="240" w:lineRule="auto"/>
              <w:jc w:val="center"/>
              <w:rPr>
                <w:rFonts w:eastAsia="Calibri" w:cs="Times New Roman"/>
                <w:sz w:val="26"/>
                <w:szCs w:val="26"/>
              </w:rPr>
            </w:pPr>
            <w:r>
              <w:rPr>
                <w:i/>
                <w:sz w:val="26"/>
                <w:szCs w:val="26"/>
              </w:rPr>
              <w:t>(25</w:t>
            </w:r>
            <w:r w:rsidRPr="00DE50D7">
              <w:rPr>
                <w:i/>
                <w:sz w:val="26"/>
                <w:szCs w:val="26"/>
              </w:rPr>
              <w:t>/</w:t>
            </w:r>
            <w:r>
              <w:rPr>
                <w:i/>
                <w:sz w:val="26"/>
                <w:szCs w:val="26"/>
              </w:rPr>
              <w:t>10</w:t>
            </w:r>
            <w:r w:rsidRPr="00DE50D7">
              <w:rPr>
                <w:i/>
                <w:sz w:val="26"/>
                <w:szCs w:val="26"/>
              </w:rPr>
              <w:t>-</w:t>
            </w:r>
            <w:r>
              <w:rPr>
                <w:i/>
                <w:sz w:val="26"/>
                <w:szCs w:val="26"/>
              </w:rPr>
              <w:t>31/10</w:t>
            </w:r>
            <w:r w:rsidRPr="00DE50D7">
              <w:rPr>
                <w:i/>
                <w:sz w:val="26"/>
                <w:szCs w:val="26"/>
              </w:rPr>
              <w:t>/2021)</w:t>
            </w:r>
          </w:p>
        </w:tc>
        <w:tc>
          <w:tcPr>
            <w:tcW w:w="3428" w:type="dxa"/>
            <w:shd w:val="clear" w:color="auto" w:fill="auto"/>
            <w:vAlign w:val="center"/>
          </w:tcPr>
          <w:p w14:paraId="3CD2164E" w14:textId="6F4997EA" w:rsidR="00F966DB" w:rsidRPr="0083374D" w:rsidRDefault="00F966DB" w:rsidP="0091319A">
            <w:pPr>
              <w:widowControl w:val="0"/>
              <w:spacing w:after="0" w:line="240" w:lineRule="auto"/>
              <w:jc w:val="center"/>
              <w:rPr>
                <w:rFonts w:cs="Times New Roman"/>
                <w:b/>
                <w:bCs/>
                <w:sz w:val="26"/>
                <w:szCs w:val="26"/>
                <w:lang w:val="pt-BR"/>
              </w:rPr>
            </w:pPr>
            <w:r w:rsidRPr="0083374D">
              <w:rPr>
                <w:rFonts w:cs="Times New Roman"/>
                <w:b/>
                <w:bCs/>
                <w:sz w:val="26"/>
                <w:szCs w:val="26"/>
              </w:rPr>
              <w:t>Kiểm tra giữa kỳ I</w:t>
            </w:r>
          </w:p>
        </w:tc>
        <w:tc>
          <w:tcPr>
            <w:tcW w:w="853" w:type="dxa"/>
            <w:shd w:val="clear" w:color="auto" w:fill="auto"/>
            <w:vAlign w:val="center"/>
          </w:tcPr>
          <w:p w14:paraId="62AE83D4" w14:textId="612516EC" w:rsidR="00F966DB" w:rsidRPr="0083374D" w:rsidRDefault="00F966DB" w:rsidP="0091319A">
            <w:pPr>
              <w:widowControl w:val="0"/>
              <w:spacing w:after="0" w:line="240" w:lineRule="auto"/>
              <w:jc w:val="center"/>
              <w:rPr>
                <w:rFonts w:eastAsia="Calibri" w:cs="Times New Roman"/>
                <w:sz w:val="26"/>
                <w:szCs w:val="26"/>
              </w:rPr>
            </w:pPr>
            <w:r w:rsidRPr="0083374D">
              <w:rPr>
                <w:rFonts w:eastAsia="Calibri" w:cs="Times New Roman"/>
                <w:sz w:val="26"/>
                <w:szCs w:val="26"/>
              </w:rPr>
              <w:t>1</w:t>
            </w:r>
          </w:p>
        </w:tc>
        <w:tc>
          <w:tcPr>
            <w:tcW w:w="6379" w:type="dxa"/>
          </w:tcPr>
          <w:p w14:paraId="2E2D3715" w14:textId="2A4F9BED" w:rsidR="00F966DB" w:rsidRPr="00E069EB" w:rsidRDefault="00E069EB" w:rsidP="00E069EB">
            <w:pPr>
              <w:spacing w:after="0" w:line="240" w:lineRule="auto"/>
              <w:jc w:val="both"/>
              <w:rPr>
                <w:rFonts w:cs="Times New Roman"/>
                <w:b/>
                <w:bCs/>
                <w:sz w:val="26"/>
                <w:szCs w:val="26"/>
              </w:rPr>
            </w:pPr>
            <w:r>
              <w:rPr>
                <w:rFonts w:cs="Times New Roman"/>
                <w:b/>
                <w:bCs/>
                <w:sz w:val="26"/>
                <w:szCs w:val="26"/>
              </w:rPr>
              <w:t xml:space="preserve">1. </w:t>
            </w:r>
            <w:r w:rsidR="00F966DB" w:rsidRPr="00E069EB">
              <w:rPr>
                <w:rFonts w:cs="Times New Roman"/>
                <w:b/>
                <w:bCs/>
                <w:sz w:val="26"/>
                <w:szCs w:val="26"/>
              </w:rPr>
              <w:t>Về kiến thức</w:t>
            </w:r>
          </w:p>
          <w:p w14:paraId="17A6F992" w14:textId="092CEE3F"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Kiểm tra các nội dung kiến thức đã học đến thời điểm kiểm tra</w:t>
            </w:r>
          </w:p>
          <w:p w14:paraId="7BC120D0" w14:textId="6A77DE53" w:rsidR="00F966DB" w:rsidRPr="00E069EB" w:rsidRDefault="00F966DB" w:rsidP="00E069EB">
            <w:pPr>
              <w:pStyle w:val="ListParagraph"/>
              <w:numPr>
                <w:ilvl w:val="0"/>
                <w:numId w:val="19"/>
              </w:numPr>
              <w:spacing w:after="0" w:line="240" w:lineRule="auto"/>
              <w:jc w:val="both"/>
              <w:rPr>
                <w:rFonts w:cs="Times New Roman"/>
                <w:b/>
                <w:bCs/>
                <w:sz w:val="26"/>
                <w:szCs w:val="26"/>
              </w:rPr>
            </w:pPr>
            <w:r w:rsidRPr="00E069EB">
              <w:rPr>
                <w:rFonts w:cs="Times New Roman"/>
                <w:b/>
                <w:bCs/>
                <w:sz w:val="26"/>
                <w:szCs w:val="26"/>
              </w:rPr>
              <w:t>Về năng lực</w:t>
            </w:r>
          </w:p>
          <w:p w14:paraId="3B14D668" w14:textId="00A0BB03"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Tự chủ và tự học: HS tự lực, làm việc cá nhân để hoàn thành nội dung bài kiếm tra.</w:t>
            </w:r>
          </w:p>
          <w:p w14:paraId="29721D96" w14:textId="2954610C"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Nhận thức khoa học địa lí: Vận dụng kiến thức đã được học để trả lời các câu hỏi trong bài kiểm tra.</w:t>
            </w:r>
          </w:p>
          <w:p w14:paraId="19E5DA1D" w14:textId="78A361BB" w:rsidR="00F966DB" w:rsidRPr="00E069EB" w:rsidRDefault="00E069EB" w:rsidP="00E069EB">
            <w:pPr>
              <w:spacing w:after="0" w:line="240" w:lineRule="auto"/>
              <w:ind w:left="5"/>
              <w:jc w:val="both"/>
              <w:rPr>
                <w:rFonts w:cs="Times New Roman"/>
                <w:b/>
                <w:bCs/>
                <w:sz w:val="26"/>
                <w:szCs w:val="26"/>
              </w:rPr>
            </w:pPr>
            <w:r>
              <w:rPr>
                <w:rFonts w:cs="Times New Roman"/>
                <w:b/>
                <w:bCs/>
                <w:sz w:val="26"/>
                <w:szCs w:val="26"/>
              </w:rPr>
              <w:t xml:space="preserve">3. </w:t>
            </w:r>
            <w:r w:rsidR="00F966DB" w:rsidRPr="00E069EB">
              <w:rPr>
                <w:rFonts w:cs="Times New Roman"/>
                <w:b/>
                <w:bCs/>
                <w:sz w:val="26"/>
                <w:szCs w:val="26"/>
              </w:rPr>
              <w:t>Phẩm chất</w:t>
            </w:r>
          </w:p>
          <w:p w14:paraId="21ED3D1D" w14:textId="592B1CB1" w:rsidR="00F966DB" w:rsidRPr="00E069EB" w:rsidRDefault="00F966DB" w:rsidP="00E069EB">
            <w:pPr>
              <w:pStyle w:val="ListParagraph"/>
              <w:numPr>
                <w:ilvl w:val="0"/>
                <w:numId w:val="14"/>
              </w:numPr>
              <w:spacing w:after="0"/>
              <w:ind w:left="5" w:firstLine="360"/>
              <w:jc w:val="both"/>
              <w:rPr>
                <w:rFonts w:cs="Times New Roman"/>
                <w:sz w:val="26"/>
                <w:szCs w:val="26"/>
              </w:rPr>
            </w:pPr>
            <w:r w:rsidRPr="00E069EB">
              <w:rPr>
                <w:rFonts w:cs="Times New Roman"/>
                <w:sz w:val="26"/>
                <w:szCs w:val="26"/>
              </w:rPr>
              <w:t>Chăm chỉ: HS ôn tập đề cương để kiểm tra.</w:t>
            </w:r>
          </w:p>
          <w:p w14:paraId="5C043F85" w14:textId="202FACF1" w:rsidR="00F966DB" w:rsidRPr="00E069EB" w:rsidRDefault="00F966DB" w:rsidP="00E069EB">
            <w:pPr>
              <w:pStyle w:val="ListParagraph"/>
              <w:widowControl w:val="0"/>
              <w:numPr>
                <w:ilvl w:val="0"/>
                <w:numId w:val="14"/>
              </w:numPr>
              <w:spacing w:after="0" w:line="240" w:lineRule="auto"/>
              <w:ind w:left="5" w:firstLine="360"/>
              <w:jc w:val="both"/>
              <w:rPr>
                <w:rFonts w:eastAsia="Calibri" w:cs="Times New Roman"/>
                <w:sz w:val="26"/>
                <w:szCs w:val="26"/>
                <w:lang w:val="vi-VN"/>
              </w:rPr>
            </w:pPr>
            <w:r w:rsidRPr="00E069EB">
              <w:rPr>
                <w:rFonts w:cs="Times New Roman"/>
                <w:sz w:val="26"/>
                <w:szCs w:val="26"/>
              </w:rPr>
              <w:t xml:space="preserve">Trung thực: HS nghiêm túc làm bài, không gian lận trong thi cử. Không bao che cho hành </w:t>
            </w:r>
            <w:proofErr w:type="gramStart"/>
            <w:r w:rsidRPr="00E069EB">
              <w:rPr>
                <w:rFonts w:cs="Times New Roman"/>
                <w:sz w:val="26"/>
                <w:szCs w:val="26"/>
              </w:rPr>
              <w:t>vi</w:t>
            </w:r>
            <w:proofErr w:type="gramEnd"/>
            <w:r w:rsidRPr="00E069EB">
              <w:rPr>
                <w:rFonts w:cs="Times New Roman"/>
                <w:sz w:val="26"/>
                <w:szCs w:val="26"/>
              </w:rPr>
              <w:t xml:space="preserve"> quay cóp của bạn.</w:t>
            </w:r>
          </w:p>
        </w:tc>
        <w:tc>
          <w:tcPr>
            <w:tcW w:w="1418" w:type="dxa"/>
            <w:vAlign w:val="center"/>
          </w:tcPr>
          <w:p w14:paraId="2A05B38D" w14:textId="06BD3848" w:rsidR="00F966DB" w:rsidRPr="0083374D" w:rsidRDefault="00F966DB" w:rsidP="003F36BA">
            <w:pPr>
              <w:widowControl w:val="0"/>
              <w:spacing w:after="0" w:line="240" w:lineRule="auto"/>
              <w:jc w:val="center"/>
              <w:rPr>
                <w:rFonts w:eastAsia="Calibri" w:cs="Times New Roman"/>
                <w:color w:val="FF0000"/>
                <w:sz w:val="26"/>
                <w:szCs w:val="26"/>
                <w:lang w:val="vi-VN"/>
              </w:rPr>
            </w:pPr>
            <w:r w:rsidRPr="000D58C8">
              <w:rPr>
                <w:sz w:val="26"/>
                <w:szCs w:val="26"/>
              </w:rPr>
              <w:t>Trực tuyến</w:t>
            </w:r>
          </w:p>
        </w:tc>
        <w:tc>
          <w:tcPr>
            <w:tcW w:w="1559" w:type="dxa"/>
            <w:vAlign w:val="center"/>
          </w:tcPr>
          <w:p w14:paraId="77BD8E4F" w14:textId="2424D21D" w:rsidR="00F966DB" w:rsidRPr="0083374D" w:rsidRDefault="00F966DB" w:rsidP="003F36BA">
            <w:pPr>
              <w:widowControl w:val="0"/>
              <w:spacing w:after="0" w:line="240" w:lineRule="auto"/>
              <w:jc w:val="center"/>
              <w:rPr>
                <w:rFonts w:eastAsia="Calibri" w:cs="Times New Roman"/>
                <w:color w:val="FF0000"/>
                <w:sz w:val="26"/>
                <w:szCs w:val="26"/>
                <w:lang w:val="vi-VN"/>
              </w:rPr>
            </w:pPr>
            <w:r>
              <w:rPr>
                <w:sz w:val="26"/>
                <w:szCs w:val="26"/>
              </w:rPr>
              <w:t>Zoom Meetings</w:t>
            </w:r>
          </w:p>
        </w:tc>
      </w:tr>
    </w:tbl>
    <w:p w14:paraId="0F14F544" w14:textId="77777777" w:rsidR="00663737" w:rsidRPr="00663737" w:rsidRDefault="00663737" w:rsidP="00663737">
      <w:pPr>
        <w:spacing w:after="160" w:line="259" w:lineRule="auto"/>
        <w:ind w:left="567"/>
        <w:jc w:val="both"/>
        <w:rPr>
          <w:rFonts w:eastAsia="Calibri" w:cs="Times New Roman"/>
          <w:sz w:val="24"/>
          <w:lang w:val="vi-VN"/>
        </w:rPr>
      </w:pPr>
    </w:p>
    <w:tbl>
      <w:tblPr>
        <w:tblW w:w="0" w:type="auto"/>
        <w:tblLook w:val="04A0" w:firstRow="1" w:lastRow="0" w:firstColumn="1" w:lastColumn="0" w:noHBand="0" w:noVBand="1"/>
      </w:tblPr>
      <w:tblGrid>
        <w:gridCol w:w="7390"/>
        <w:gridCol w:w="7391"/>
      </w:tblGrid>
      <w:tr w:rsidR="00F262C3" w:rsidRPr="001676B1" w14:paraId="2F7213B7" w14:textId="77777777" w:rsidTr="009D258F">
        <w:tc>
          <w:tcPr>
            <w:tcW w:w="7390" w:type="dxa"/>
            <w:shd w:val="clear" w:color="auto" w:fill="auto"/>
          </w:tcPr>
          <w:p w14:paraId="3D68707B" w14:textId="77777777" w:rsidR="00F262C3" w:rsidRPr="001676B1" w:rsidRDefault="00F262C3" w:rsidP="009D258F">
            <w:pPr>
              <w:jc w:val="center"/>
              <w:rPr>
                <w:b/>
                <w:sz w:val="26"/>
                <w:szCs w:val="26"/>
              </w:rPr>
            </w:pPr>
            <w:r w:rsidRPr="001676B1">
              <w:rPr>
                <w:b/>
                <w:sz w:val="26"/>
                <w:szCs w:val="26"/>
              </w:rPr>
              <w:t>TỔ TRƯỞNG</w:t>
            </w:r>
          </w:p>
          <w:p w14:paraId="6AAFEC3B" w14:textId="77777777" w:rsidR="00F262C3" w:rsidRDefault="00F262C3" w:rsidP="009D258F">
            <w:pPr>
              <w:jc w:val="center"/>
              <w:rPr>
                <w:i/>
                <w:sz w:val="26"/>
                <w:szCs w:val="26"/>
              </w:rPr>
            </w:pPr>
            <w:r w:rsidRPr="001676B1">
              <w:rPr>
                <w:i/>
                <w:sz w:val="26"/>
                <w:szCs w:val="26"/>
              </w:rPr>
              <w:t>(Ký và ghi rõ họ tên)</w:t>
            </w:r>
          </w:p>
          <w:p w14:paraId="7A06938F" w14:textId="77777777" w:rsidR="00F262C3" w:rsidRDefault="00F262C3" w:rsidP="009D258F">
            <w:pPr>
              <w:jc w:val="center"/>
              <w:rPr>
                <w:i/>
                <w:sz w:val="26"/>
                <w:szCs w:val="26"/>
              </w:rPr>
            </w:pPr>
          </w:p>
          <w:p w14:paraId="5A9EFE4B" w14:textId="77777777" w:rsidR="00F262C3" w:rsidRDefault="00F262C3" w:rsidP="00026E12">
            <w:pPr>
              <w:rPr>
                <w:i/>
                <w:sz w:val="26"/>
                <w:szCs w:val="26"/>
              </w:rPr>
            </w:pPr>
          </w:p>
          <w:p w14:paraId="208E6435" w14:textId="77777777" w:rsidR="00F262C3" w:rsidRPr="00991C48" w:rsidRDefault="00F262C3" w:rsidP="009D258F">
            <w:pPr>
              <w:jc w:val="center"/>
              <w:rPr>
                <w:b/>
                <w:sz w:val="26"/>
                <w:szCs w:val="26"/>
              </w:rPr>
            </w:pPr>
            <w:r w:rsidRPr="00991C48">
              <w:rPr>
                <w:b/>
                <w:sz w:val="26"/>
                <w:szCs w:val="26"/>
              </w:rPr>
              <w:t>Trần Thị Duyên</w:t>
            </w:r>
          </w:p>
        </w:tc>
        <w:tc>
          <w:tcPr>
            <w:tcW w:w="7391" w:type="dxa"/>
            <w:shd w:val="clear" w:color="auto" w:fill="auto"/>
          </w:tcPr>
          <w:p w14:paraId="11A6FA62" w14:textId="29393A02" w:rsidR="00F262C3" w:rsidRPr="001676B1" w:rsidRDefault="00F262C3" w:rsidP="009D258F">
            <w:pPr>
              <w:jc w:val="center"/>
              <w:rPr>
                <w:i/>
                <w:sz w:val="26"/>
                <w:szCs w:val="26"/>
              </w:rPr>
            </w:pPr>
            <w:r>
              <w:rPr>
                <w:i/>
                <w:sz w:val="26"/>
                <w:szCs w:val="26"/>
              </w:rPr>
              <w:lastRenderedPageBreak/>
              <w:t>Thành phố Hồ Chí Minh,</w:t>
            </w:r>
            <w:r w:rsidR="005557E9">
              <w:rPr>
                <w:i/>
                <w:sz w:val="26"/>
                <w:szCs w:val="26"/>
              </w:rPr>
              <w:t xml:space="preserve"> </w:t>
            </w:r>
            <w:bookmarkStart w:id="1" w:name="_GoBack"/>
            <w:bookmarkEnd w:id="1"/>
            <w:r>
              <w:rPr>
                <w:i/>
                <w:sz w:val="26"/>
                <w:szCs w:val="26"/>
              </w:rPr>
              <w:t>ngày 12</w:t>
            </w:r>
            <w:r w:rsidRPr="001676B1">
              <w:rPr>
                <w:i/>
                <w:sz w:val="26"/>
                <w:szCs w:val="26"/>
              </w:rPr>
              <w:t xml:space="preserve"> tháng 0</w:t>
            </w:r>
            <w:r>
              <w:rPr>
                <w:i/>
                <w:sz w:val="26"/>
                <w:szCs w:val="26"/>
              </w:rPr>
              <w:t>9</w:t>
            </w:r>
            <w:r w:rsidRPr="001676B1">
              <w:rPr>
                <w:i/>
                <w:sz w:val="26"/>
                <w:szCs w:val="26"/>
              </w:rPr>
              <w:t xml:space="preserve"> n</w:t>
            </w:r>
            <w:r w:rsidR="00CE5331">
              <w:rPr>
                <w:i/>
                <w:sz w:val="26"/>
                <w:szCs w:val="26"/>
              </w:rPr>
              <w:t>ăm</w:t>
            </w:r>
            <w:r w:rsidRPr="001676B1">
              <w:rPr>
                <w:i/>
                <w:sz w:val="26"/>
                <w:szCs w:val="26"/>
              </w:rPr>
              <w:t xml:space="preserve"> 2021</w:t>
            </w:r>
            <w:r w:rsidR="008225E5">
              <w:rPr>
                <w:i/>
                <w:sz w:val="26"/>
                <w:szCs w:val="26"/>
              </w:rPr>
              <w:t>.</w:t>
            </w:r>
          </w:p>
          <w:p w14:paraId="4DE02CC2" w14:textId="77777777" w:rsidR="00F262C3" w:rsidRPr="001676B1" w:rsidRDefault="00F262C3" w:rsidP="009D258F">
            <w:pPr>
              <w:jc w:val="center"/>
              <w:rPr>
                <w:b/>
                <w:sz w:val="26"/>
                <w:szCs w:val="26"/>
              </w:rPr>
            </w:pPr>
            <w:r w:rsidRPr="001676B1">
              <w:rPr>
                <w:b/>
                <w:sz w:val="26"/>
                <w:szCs w:val="26"/>
              </w:rPr>
              <w:t>HIỆU TRƯỞNG</w:t>
            </w:r>
          </w:p>
          <w:p w14:paraId="2C22004B" w14:textId="77777777" w:rsidR="00F262C3" w:rsidRPr="001676B1" w:rsidRDefault="00F262C3" w:rsidP="009D258F">
            <w:pPr>
              <w:jc w:val="center"/>
              <w:rPr>
                <w:b/>
                <w:sz w:val="26"/>
                <w:szCs w:val="26"/>
              </w:rPr>
            </w:pPr>
            <w:r w:rsidRPr="001676B1">
              <w:rPr>
                <w:i/>
                <w:sz w:val="26"/>
                <w:szCs w:val="26"/>
              </w:rPr>
              <w:t>(Ký và ghi rõ họ tên)</w:t>
            </w:r>
          </w:p>
        </w:tc>
      </w:tr>
    </w:tbl>
    <w:p w14:paraId="64BF80B6" w14:textId="77777777" w:rsidR="000D57DB" w:rsidRDefault="000D57DB"/>
    <w:sectPr w:rsidR="000D57DB" w:rsidSect="0083374D">
      <w:pgSz w:w="16840" w:h="11907" w:orient="landscape" w:code="9"/>
      <w:pgMar w:top="284"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74B16" w14:textId="77777777" w:rsidR="00235968" w:rsidRDefault="00235968" w:rsidP="00663737">
      <w:pPr>
        <w:spacing w:after="0" w:line="240" w:lineRule="auto"/>
      </w:pPr>
      <w:r>
        <w:separator/>
      </w:r>
    </w:p>
  </w:endnote>
  <w:endnote w:type="continuationSeparator" w:id="0">
    <w:p w14:paraId="70D54B19" w14:textId="77777777" w:rsidR="00235968" w:rsidRDefault="00235968" w:rsidP="0066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48628" w14:textId="77777777" w:rsidR="00235968" w:rsidRDefault="00235968" w:rsidP="00663737">
      <w:pPr>
        <w:spacing w:after="0" w:line="240" w:lineRule="auto"/>
      </w:pPr>
      <w:r>
        <w:separator/>
      </w:r>
    </w:p>
  </w:footnote>
  <w:footnote w:type="continuationSeparator" w:id="0">
    <w:p w14:paraId="29ABC15C" w14:textId="77777777" w:rsidR="00235968" w:rsidRDefault="00235968" w:rsidP="00663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2A59C"/>
    <w:multiLevelType w:val="singleLevel"/>
    <w:tmpl w:val="FA72A59C"/>
    <w:lvl w:ilvl="0">
      <w:start w:val="1"/>
      <w:numFmt w:val="decimal"/>
      <w:suff w:val="space"/>
      <w:lvlText w:val="%1."/>
      <w:lvlJc w:val="left"/>
    </w:lvl>
  </w:abstractNum>
  <w:abstractNum w:abstractNumId="1">
    <w:nsid w:val="01622A6A"/>
    <w:multiLevelType w:val="hybridMultilevel"/>
    <w:tmpl w:val="A01A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F28EC"/>
    <w:multiLevelType w:val="multilevel"/>
    <w:tmpl w:val="3F503E12"/>
    <w:lvl w:ilvl="0">
      <w:start w:val="1"/>
      <w:numFmt w:val="bullet"/>
      <w:lvlText w:val="-"/>
      <w:lvlJc w:val="left"/>
      <w:pPr>
        <w:ind w:left="3763" w:hanging="360"/>
      </w:pPr>
      <w:rPr>
        <w:rFonts w:ascii="Times New Roman" w:eastAsia="Times New Roman" w:hAnsi="Times New Roman" w:cs="Times New Roman"/>
        <w:sz w:val="24"/>
        <w:szCs w:val="24"/>
      </w:rPr>
    </w:lvl>
    <w:lvl w:ilvl="1">
      <w:start w:val="1"/>
      <w:numFmt w:val="bullet"/>
      <w:lvlText w:val="o"/>
      <w:lvlJc w:val="left"/>
      <w:pPr>
        <w:ind w:left="4483" w:hanging="360"/>
      </w:pPr>
      <w:rPr>
        <w:rFonts w:ascii="Courier New" w:eastAsia="Courier New" w:hAnsi="Courier New" w:cs="Courier New"/>
      </w:rPr>
    </w:lvl>
    <w:lvl w:ilvl="2">
      <w:start w:val="1"/>
      <w:numFmt w:val="bullet"/>
      <w:lvlText w:val="▪"/>
      <w:lvlJc w:val="left"/>
      <w:pPr>
        <w:ind w:left="5203" w:hanging="360"/>
      </w:pPr>
      <w:rPr>
        <w:rFonts w:ascii="Noto Sans Symbols" w:eastAsia="Noto Sans Symbols" w:hAnsi="Noto Sans Symbols" w:cs="Noto Sans Symbols"/>
      </w:rPr>
    </w:lvl>
    <w:lvl w:ilvl="3">
      <w:start w:val="1"/>
      <w:numFmt w:val="bullet"/>
      <w:lvlText w:val="●"/>
      <w:lvlJc w:val="left"/>
      <w:pPr>
        <w:ind w:left="5923" w:hanging="360"/>
      </w:pPr>
      <w:rPr>
        <w:rFonts w:ascii="Noto Sans Symbols" w:eastAsia="Noto Sans Symbols" w:hAnsi="Noto Sans Symbols" w:cs="Noto Sans Symbols"/>
      </w:rPr>
    </w:lvl>
    <w:lvl w:ilvl="4">
      <w:start w:val="1"/>
      <w:numFmt w:val="bullet"/>
      <w:lvlText w:val="o"/>
      <w:lvlJc w:val="left"/>
      <w:pPr>
        <w:ind w:left="6643" w:hanging="360"/>
      </w:pPr>
      <w:rPr>
        <w:rFonts w:ascii="Courier New" w:eastAsia="Courier New" w:hAnsi="Courier New" w:cs="Courier New"/>
      </w:rPr>
    </w:lvl>
    <w:lvl w:ilvl="5">
      <w:start w:val="1"/>
      <w:numFmt w:val="bullet"/>
      <w:lvlText w:val="▪"/>
      <w:lvlJc w:val="left"/>
      <w:pPr>
        <w:ind w:left="7363" w:hanging="360"/>
      </w:pPr>
      <w:rPr>
        <w:rFonts w:ascii="Noto Sans Symbols" w:eastAsia="Noto Sans Symbols" w:hAnsi="Noto Sans Symbols" w:cs="Noto Sans Symbols"/>
      </w:rPr>
    </w:lvl>
    <w:lvl w:ilvl="6">
      <w:start w:val="1"/>
      <w:numFmt w:val="bullet"/>
      <w:lvlText w:val="●"/>
      <w:lvlJc w:val="left"/>
      <w:pPr>
        <w:ind w:left="8083" w:hanging="360"/>
      </w:pPr>
      <w:rPr>
        <w:rFonts w:ascii="Noto Sans Symbols" w:eastAsia="Noto Sans Symbols" w:hAnsi="Noto Sans Symbols" w:cs="Noto Sans Symbols"/>
      </w:rPr>
    </w:lvl>
    <w:lvl w:ilvl="7">
      <w:start w:val="1"/>
      <w:numFmt w:val="bullet"/>
      <w:lvlText w:val="o"/>
      <w:lvlJc w:val="left"/>
      <w:pPr>
        <w:ind w:left="8803" w:hanging="360"/>
      </w:pPr>
      <w:rPr>
        <w:rFonts w:ascii="Courier New" w:eastAsia="Courier New" w:hAnsi="Courier New" w:cs="Courier New"/>
      </w:rPr>
    </w:lvl>
    <w:lvl w:ilvl="8">
      <w:start w:val="1"/>
      <w:numFmt w:val="bullet"/>
      <w:lvlText w:val="▪"/>
      <w:lvlJc w:val="left"/>
      <w:pPr>
        <w:ind w:left="9523" w:hanging="360"/>
      </w:pPr>
      <w:rPr>
        <w:rFonts w:ascii="Noto Sans Symbols" w:eastAsia="Noto Sans Symbols" w:hAnsi="Noto Sans Symbols" w:cs="Noto Sans Symbols"/>
      </w:rPr>
    </w:lvl>
  </w:abstractNum>
  <w:abstractNum w:abstractNumId="3">
    <w:nsid w:val="0D8266D6"/>
    <w:multiLevelType w:val="hybridMultilevel"/>
    <w:tmpl w:val="F3627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61FA4"/>
    <w:multiLevelType w:val="hybridMultilevel"/>
    <w:tmpl w:val="3E4C68D2"/>
    <w:lvl w:ilvl="0" w:tplc="CB343428">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nsid w:val="13986FF5"/>
    <w:multiLevelType w:val="hybridMultilevel"/>
    <w:tmpl w:val="88D028D8"/>
    <w:lvl w:ilvl="0" w:tplc="84564FCA">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6">
    <w:nsid w:val="14DD1339"/>
    <w:multiLevelType w:val="hybridMultilevel"/>
    <w:tmpl w:val="39DC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07242"/>
    <w:multiLevelType w:val="hybridMultilevel"/>
    <w:tmpl w:val="E0BC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63129"/>
    <w:multiLevelType w:val="hybridMultilevel"/>
    <w:tmpl w:val="2AA0955E"/>
    <w:lvl w:ilvl="0" w:tplc="D5FE339A">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nsid w:val="45E35E5D"/>
    <w:multiLevelType w:val="hybridMultilevel"/>
    <w:tmpl w:val="73BE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9433F"/>
    <w:multiLevelType w:val="hybridMultilevel"/>
    <w:tmpl w:val="1D965DC6"/>
    <w:lvl w:ilvl="0" w:tplc="6C64D162">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nsid w:val="4EA274B5"/>
    <w:multiLevelType w:val="hybridMultilevel"/>
    <w:tmpl w:val="2006CCA2"/>
    <w:lvl w:ilvl="0" w:tplc="42145772">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2">
    <w:nsid w:val="4FFA0434"/>
    <w:multiLevelType w:val="singleLevel"/>
    <w:tmpl w:val="4FFA0434"/>
    <w:lvl w:ilvl="0">
      <w:start w:val="1"/>
      <w:numFmt w:val="decimal"/>
      <w:suff w:val="space"/>
      <w:lvlText w:val="%1."/>
      <w:lvlJc w:val="left"/>
      <w:rPr>
        <w:rFonts w:hint="default"/>
        <w:b/>
        <w:bCs/>
      </w:rPr>
    </w:lvl>
  </w:abstractNum>
  <w:abstractNum w:abstractNumId="13">
    <w:nsid w:val="5EDC5C62"/>
    <w:multiLevelType w:val="hybridMultilevel"/>
    <w:tmpl w:val="F2E4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276AE"/>
    <w:multiLevelType w:val="hybridMultilevel"/>
    <w:tmpl w:val="3DA8E9D4"/>
    <w:lvl w:ilvl="0" w:tplc="0409000F">
      <w:start w:val="1"/>
      <w:numFmt w:val="decimal"/>
      <w:lvlText w:val="%1."/>
      <w:lvlJc w:val="left"/>
      <w:pPr>
        <w:ind w:left="720" w:hanging="360"/>
      </w:pPr>
      <w:rPr>
        <w:rFonts w:hint="default"/>
      </w:rPr>
    </w:lvl>
    <w:lvl w:ilvl="1" w:tplc="0D447004">
      <w:start w:val="1"/>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F0C78"/>
    <w:multiLevelType w:val="hybridMultilevel"/>
    <w:tmpl w:val="82A0C5BA"/>
    <w:lvl w:ilvl="0" w:tplc="5D7239B6">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nsid w:val="6FB7014C"/>
    <w:multiLevelType w:val="multilevel"/>
    <w:tmpl w:val="E0C80D90"/>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nsid w:val="7F4B3EA9"/>
    <w:multiLevelType w:val="multilevel"/>
    <w:tmpl w:val="2E9C69FC"/>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nsid w:val="7F9F3A95"/>
    <w:multiLevelType w:val="hybridMultilevel"/>
    <w:tmpl w:val="3E16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0"/>
  </w:num>
  <w:num w:numId="5">
    <w:abstractNumId w:val="12"/>
  </w:num>
  <w:num w:numId="6">
    <w:abstractNumId w:val="1"/>
  </w:num>
  <w:num w:numId="7">
    <w:abstractNumId w:val="14"/>
  </w:num>
  <w:num w:numId="8">
    <w:abstractNumId w:val="3"/>
  </w:num>
  <w:num w:numId="9">
    <w:abstractNumId w:val="7"/>
  </w:num>
  <w:num w:numId="10">
    <w:abstractNumId w:val="9"/>
  </w:num>
  <w:num w:numId="11">
    <w:abstractNumId w:val="6"/>
  </w:num>
  <w:num w:numId="12">
    <w:abstractNumId w:val="13"/>
  </w:num>
  <w:num w:numId="13">
    <w:abstractNumId w:val="18"/>
  </w:num>
  <w:num w:numId="14">
    <w:abstractNumId w:val="4"/>
  </w:num>
  <w:num w:numId="15">
    <w:abstractNumId w:val="11"/>
  </w:num>
  <w:num w:numId="16">
    <w:abstractNumId w:val="10"/>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37"/>
    <w:rsid w:val="00026E12"/>
    <w:rsid w:val="0005314A"/>
    <w:rsid w:val="000D57DB"/>
    <w:rsid w:val="001442D2"/>
    <w:rsid w:val="001B38CB"/>
    <w:rsid w:val="001E5259"/>
    <w:rsid w:val="001F5634"/>
    <w:rsid w:val="00215161"/>
    <w:rsid w:val="00235968"/>
    <w:rsid w:val="002C48E2"/>
    <w:rsid w:val="00302560"/>
    <w:rsid w:val="00347F0E"/>
    <w:rsid w:val="00350938"/>
    <w:rsid w:val="003F36BA"/>
    <w:rsid w:val="00433C10"/>
    <w:rsid w:val="004836A5"/>
    <w:rsid w:val="005557E9"/>
    <w:rsid w:val="005A19A4"/>
    <w:rsid w:val="005A5DAE"/>
    <w:rsid w:val="005C7D83"/>
    <w:rsid w:val="005D121F"/>
    <w:rsid w:val="00662CBA"/>
    <w:rsid w:val="00663737"/>
    <w:rsid w:val="006967FC"/>
    <w:rsid w:val="006D2369"/>
    <w:rsid w:val="006F0A34"/>
    <w:rsid w:val="0070680A"/>
    <w:rsid w:val="00711308"/>
    <w:rsid w:val="007263BB"/>
    <w:rsid w:val="00773333"/>
    <w:rsid w:val="00774277"/>
    <w:rsid w:val="0079166C"/>
    <w:rsid w:val="007A2219"/>
    <w:rsid w:val="007B02E9"/>
    <w:rsid w:val="007E6D47"/>
    <w:rsid w:val="007F2FB2"/>
    <w:rsid w:val="0080785D"/>
    <w:rsid w:val="00810E88"/>
    <w:rsid w:val="008225E5"/>
    <w:rsid w:val="0083374D"/>
    <w:rsid w:val="008437AA"/>
    <w:rsid w:val="008504A3"/>
    <w:rsid w:val="00891887"/>
    <w:rsid w:val="00906BCF"/>
    <w:rsid w:val="0091319A"/>
    <w:rsid w:val="00937668"/>
    <w:rsid w:val="009608A7"/>
    <w:rsid w:val="009652E3"/>
    <w:rsid w:val="00990F7B"/>
    <w:rsid w:val="009C3183"/>
    <w:rsid w:val="00A32E40"/>
    <w:rsid w:val="00A644B5"/>
    <w:rsid w:val="00A67E4D"/>
    <w:rsid w:val="00AA5C5D"/>
    <w:rsid w:val="00AD054E"/>
    <w:rsid w:val="00AF5348"/>
    <w:rsid w:val="00CE5331"/>
    <w:rsid w:val="00D13478"/>
    <w:rsid w:val="00E069EB"/>
    <w:rsid w:val="00E11C12"/>
    <w:rsid w:val="00E14B0D"/>
    <w:rsid w:val="00E52DAC"/>
    <w:rsid w:val="00E97E32"/>
    <w:rsid w:val="00EE6F8C"/>
    <w:rsid w:val="00F262C3"/>
    <w:rsid w:val="00F35321"/>
    <w:rsid w:val="00F510E4"/>
    <w:rsid w:val="00F54B08"/>
    <w:rsid w:val="00F9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7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737"/>
  </w:style>
  <w:style w:type="paragraph" w:styleId="FootnoteText">
    <w:name w:val="footnote text"/>
    <w:basedOn w:val="Normal"/>
    <w:link w:val="FootnoteTextChar"/>
    <w:uiPriority w:val="99"/>
    <w:semiHidden/>
    <w:unhideWhenUsed/>
    <w:rsid w:val="00663737"/>
    <w:pPr>
      <w:spacing w:after="160" w:line="259"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663737"/>
    <w:rPr>
      <w:rFonts w:eastAsia="Calibri" w:cs="Times New Roman"/>
      <w:sz w:val="20"/>
      <w:szCs w:val="20"/>
    </w:rPr>
  </w:style>
  <w:style w:type="character" w:styleId="FootnoteReference">
    <w:name w:val="footnote reference"/>
    <w:uiPriority w:val="99"/>
    <w:semiHidden/>
    <w:unhideWhenUsed/>
    <w:rsid w:val="00663737"/>
    <w:rPr>
      <w:vertAlign w:val="superscript"/>
    </w:rPr>
  </w:style>
  <w:style w:type="table" w:styleId="TableGrid">
    <w:name w:val="Table Grid"/>
    <w:basedOn w:val="TableNormal"/>
    <w:uiPriority w:val="39"/>
    <w:rsid w:val="0083374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37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737"/>
  </w:style>
  <w:style w:type="paragraph" w:styleId="FootnoteText">
    <w:name w:val="footnote text"/>
    <w:basedOn w:val="Normal"/>
    <w:link w:val="FootnoteTextChar"/>
    <w:uiPriority w:val="99"/>
    <w:semiHidden/>
    <w:unhideWhenUsed/>
    <w:rsid w:val="00663737"/>
    <w:pPr>
      <w:spacing w:after="160" w:line="259"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663737"/>
    <w:rPr>
      <w:rFonts w:eastAsia="Calibri" w:cs="Times New Roman"/>
      <w:sz w:val="20"/>
      <w:szCs w:val="20"/>
    </w:rPr>
  </w:style>
  <w:style w:type="character" w:styleId="FootnoteReference">
    <w:name w:val="footnote reference"/>
    <w:uiPriority w:val="99"/>
    <w:semiHidden/>
    <w:unhideWhenUsed/>
    <w:rsid w:val="00663737"/>
    <w:rPr>
      <w:vertAlign w:val="superscript"/>
    </w:rPr>
  </w:style>
  <w:style w:type="table" w:styleId="TableGrid">
    <w:name w:val="Table Grid"/>
    <w:basedOn w:val="TableNormal"/>
    <w:uiPriority w:val="39"/>
    <w:rsid w:val="0083374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PHAM THIEN TRUC</dc:creator>
  <cp:lastModifiedBy>Chinhpct</cp:lastModifiedBy>
  <cp:revision>4</cp:revision>
  <dcterms:created xsi:type="dcterms:W3CDTF">2021-09-15T12:56:00Z</dcterms:created>
  <dcterms:modified xsi:type="dcterms:W3CDTF">2021-09-15T12:56:00Z</dcterms:modified>
</cp:coreProperties>
</file>